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8C2E" w14:textId="3E97FADC" w:rsidR="002A4530" w:rsidRPr="003356A7" w:rsidRDefault="002A4530" w:rsidP="00F9352D">
      <w:pPr>
        <w:pStyle w:val="NormalWeb"/>
        <w:spacing w:before="0" w:beforeAutospacing="0" w:after="0" w:afterAutospacing="0"/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3356A7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২০২৫ অর্থ বছরের দ্বিতিয়ার্ধের মূদ্রানীতিতে মূল্যস্ফীতি দীর্ঘায়িত হ</w:t>
      </w:r>
      <w:r w:rsidR="002C66FC" w:rsidRPr="003356A7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ও</w:t>
      </w:r>
      <w:r w:rsidRPr="003356A7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য়ার সম্ভাবনা </w:t>
      </w:r>
    </w:p>
    <w:p w14:paraId="4EE36D2A" w14:textId="77777777" w:rsidR="007E0B2D" w:rsidRPr="00F9352D" w:rsidRDefault="007E0B2D" w:rsidP="00F9352D">
      <w:pPr>
        <w:pStyle w:val="NormalWeb"/>
        <w:spacing w:before="0" w:beforeAutospacing="0" w:after="0" w:afterAutospacing="0"/>
        <w:jc w:val="both"/>
        <w:rPr>
          <w:rFonts w:ascii="Nikosh" w:hAnsi="Nikosh" w:cs="Nikosh"/>
        </w:rPr>
      </w:pPr>
    </w:p>
    <w:p w14:paraId="4C956E5F" w14:textId="0023892B" w:rsidR="00474BBF" w:rsidRPr="00F9352D" w:rsidRDefault="002C66FC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সাম্প্রতিক ঘোষিত </w:t>
      </w:r>
      <w:r w:rsidRPr="003356A7">
        <w:rPr>
          <w:rFonts w:ascii="Nikosh" w:hAnsi="Nikosh" w:cs="Nikosh"/>
          <w:sz w:val="24"/>
          <w:szCs w:val="24"/>
          <w:cs/>
          <w:lang w:bidi="bn-IN"/>
        </w:rPr>
        <w:t>মূদ্রানীতিতে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বাংলাদেশ ব্যাংক দেশের অর্থনৈতিক ও আর্থিক</w:t>
      </w:r>
      <w:r w:rsidR="0033419E" w:rsidRPr="00F9352D">
        <w:rPr>
          <w:rFonts w:ascii="Nikosh" w:hAnsi="Nikosh" w:cs="Nikosh"/>
          <w:sz w:val="24"/>
          <w:szCs w:val="24"/>
          <w:cs/>
          <w:lang w:bidi="bn-IN"/>
        </w:rPr>
        <w:t xml:space="preserve"> খাতের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চ্যালেঞ্জ মোকাবিলায় </w:t>
      </w:r>
      <w:r w:rsidR="0033419E" w:rsidRPr="00F9352D">
        <w:rPr>
          <w:rFonts w:ascii="Nikosh" w:hAnsi="Nikosh" w:cs="Nikosh"/>
          <w:sz w:val="24"/>
          <w:szCs w:val="24"/>
          <w:cs/>
          <w:lang w:bidi="bn-IN"/>
        </w:rPr>
        <w:t xml:space="preserve">কিছু সুনির্দিস্ট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কৌশল গ্রহণ করেছে। সংস্কারগুলোর মধ্যে রয়েছে তিনটি টাস্কফোর্স গঠন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যা ব্যাংকের সম্পদের </w:t>
      </w:r>
      <w:r w:rsidR="00655739" w:rsidRPr="00F9352D">
        <w:rPr>
          <w:rFonts w:ascii="Nikosh" w:hAnsi="Nikosh" w:cs="Nikosh"/>
          <w:sz w:val="24"/>
          <w:szCs w:val="24"/>
          <w:cs/>
          <w:lang w:bidi="bn-IN"/>
        </w:rPr>
        <w:t>বণ্টনগত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পর্যালোচনা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655739" w:rsidRPr="00F9352D">
        <w:rPr>
          <w:rFonts w:ascii="Nikosh" w:hAnsi="Nikosh" w:cs="Nikosh"/>
          <w:sz w:val="24"/>
          <w:szCs w:val="24"/>
          <w:cs/>
          <w:lang w:bidi="bn-IN"/>
        </w:rPr>
        <w:t xml:space="preserve">বাংলাদেশ ব্যাংকের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নিয়ন্ত্রক সক্ষমতা </w:t>
      </w:r>
      <w:r w:rsidR="00655739" w:rsidRPr="00F9352D">
        <w:rPr>
          <w:rFonts w:ascii="Nikosh" w:hAnsi="Nikosh" w:cs="Nikosh"/>
          <w:sz w:val="24"/>
          <w:szCs w:val="24"/>
          <w:cs/>
          <w:lang w:bidi="bn-IN"/>
        </w:rPr>
        <w:t>বৃদ্ধি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এবং </w:t>
      </w:r>
      <w:r w:rsidR="00655739" w:rsidRPr="00F9352D">
        <w:rPr>
          <w:rFonts w:ascii="Nikosh" w:hAnsi="Nikosh" w:cs="Nikosh"/>
          <w:sz w:val="24"/>
          <w:szCs w:val="24"/>
          <w:cs/>
          <w:lang w:bidi="bn-IN"/>
        </w:rPr>
        <w:t xml:space="preserve">আইনবহির্ভুত ভাবে সরিয়ে নেওয়া অর্থ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পুনরুদ্ধারের কাজ করবে। এই উদ্যোগগুলো অর্থনীতিকে স্থিতিশীল করা এবং ব্যাংকিং খাত সংস্কারের বৃহত্তর পরিকল্পনার অংশ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তবে </w:t>
      </w:r>
      <w:r w:rsidR="00655739" w:rsidRPr="00F9352D">
        <w:rPr>
          <w:rFonts w:ascii="Nikosh" w:hAnsi="Nikosh" w:cs="Nikosh"/>
          <w:sz w:val="24"/>
          <w:szCs w:val="24"/>
          <w:cs/>
          <w:lang w:bidi="bn-IN"/>
        </w:rPr>
        <w:t xml:space="preserve">এ বিষয়ে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একটি নির্দিষ্ট সময়সীমা নির্ধারণ করলে ব্যাংকিং ও আর্থিক খাতে শৃঙ্খলা প্রতিষ্ঠার </w:t>
      </w:r>
      <w:r w:rsidR="00655739" w:rsidRPr="00F9352D">
        <w:rPr>
          <w:rFonts w:ascii="Nikosh" w:hAnsi="Nikosh" w:cs="Nikosh"/>
          <w:sz w:val="24"/>
          <w:szCs w:val="24"/>
          <w:cs/>
          <w:lang w:bidi="bn-IN"/>
        </w:rPr>
        <w:t>পথ সুগম হতে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পারে।</w:t>
      </w:r>
    </w:p>
    <w:p w14:paraId="1BB7FFEA" w14:textId="77777777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7CE17FD5" w14:textId="46CB89AA" w:rsidR="00474BBF" w:rsidRPr="00F9352D" w:rsidRDefault="00655739" w:rsidP="00F9352D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বাংলাদেশ ব্যাংক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2C66FC" w:rsidRPr="00F9352D">
        <w:rPr>
          <w:rFonts w:ascii="Nikosh" w:hAnsi="Nikosh" w:cs="Nikosh"/>
          <w:sz w:val="24"/>
          <w:szCs w:val="24"/>
          <w:cs/>
          <w:lang w:bidi="bn-IN"/>
        </w:rPr>
        <w:t xml:space="preserve">এ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অর্ধবার্ষিক মুদ্রানীতি</w:t>
      </w:r>
      <w:r w:rsidR="002C66FC" w:rsidRPr="00F9352D">
        <w:rPr>
          <w:rFonts w:ascii="Nikosh" w:hAnsi="Nikosh" w:cs="Nikosh"/>
          <w:sz w:val="24"/>
          <w:szCs w:val="24"/>
          <w:cs/>
          <w:lang w:bidi="bn-IN"/>
        </w:rPr>
        <w:t>র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2C66FC" w:rsidRPr="00F9352D">
        <w:rPr>
          <w:rFonts w:ascii="Nikosh" w:hAnsi="Nikosh" w:cs="Nikosh"/>
          <w:sz w:val="24"/>
          <w:szCs w:val="24"/>
          <w:cs/>
          <w:lang w:bidi="bn-IN"/>
        </w:rPr>
        <w:t xml:space="preserve"> মাধ্যমে যে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দিকনির্দেশনা প্রদান করেছে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2C66FC" w:rsidRPr="00F9352D">
        <w:rPr>
          <w:rFonts w:ascii="Nikosh" w:hAnsi="Nikosh" w:cs="Nikosh"/>
          <w:sz w:val="24"/>
          <w:szCs w:val="24"/>
          <w:cs/>
          <w:lang w:bidi="bn-IN"/>
        </w:rPr>
        <w:t xml:space="preserve">তার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প্রধান লক্ষ্য হলো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মূল্য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স্ফীতি হ্রাস করা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বৈদেশিক মুদ্রার বাজার স্থিতিশীল করা</w:t>
      </w:r>
      <w:r w:rsidR="00474BBF" w:rsidRPr="00F9352D">
        <w:rPr>
          <w:rFonts w:ascii="Nikosh" w:hAnsi="Nikosh" w:cs="Nikosh"/>
          <w:sz w:val="24"/>
          <w:szCs w:val="24"/>
        </w:rPr>
        <w:t>,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বৈদেশিক মুদ্রার রিজার্ভ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ব্যবস্থা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পুনর্গঠন এবং আর্থিক প্রতিষ্ঠানে খেলাপি ঋণের (এনপিএল) বৃদ্ধির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প্রবণতা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মোকাবিলা করা। এতে মূলত অর্থবাজারের শৃঙ্খলা প্রতিষ্ঠার ওপর গুরুত্বারোপ করা হয়েছে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যা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এই মুদ্রা নীতির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ভালো দিক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তবে নীতিগতভাবে মুদ্রাস্ফীতি নিয়ন্ত্রণ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বিনিয়োগ আকৃষ্টকরণ ও কর্মসংস্থান সৃষ্টির মতো গুরুত্বপূর্ণ বিষয়ে প্রত্যাশিত দিকনির্দেশনা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র উল্লেখ নেই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।</w:t>
      </w:r>
    </w:p>
    <w:p w14:paraId="71F207AF" w14:textId="77777777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6D1DC7C5" w14:textId="01833159" w:rsidR="00474BBF" w:rsidRPr="00F9352D" w:rsidRDefault="002C66FC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২০২৪ ও ২০২৫ সালে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বৈশ্বিক অর্থনীতির প্রবৃদ্ধির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হার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৩.২% </w:t>
      </w:r>
      <w:r w:rsidR="00655739" w:rsidRPr="00F9352D">
        <w:rPr>
          <w:rFonts w:ascii="Nikosh" w:hAnsi="Nikosh" w:cs="Nikosh"/>
          <w:sz w:val="24"/>
          <w:szCs w:val="24"/>
          <w:cs/>
          <w:lang w:bidi="bn-IN"/>
        </w:rPr>
        <w:t>প্রাক্কলন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55739" w:rsidRPr="00F9352D">
        <w:rPr>
          <w:rFonts w:ascii="Nikosh" w:hAnsi="Nikosh" w:cs="Nikosh"/>
          <w:sz w:val="24"/>
          <w:szCs w:val="24"/>
          <w:cs/>
          <w:lang w:bidi="bn-IN"/>
        </w:rPr>
        <w:t xml:space="preserve">করা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হয়েছে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যা বাংলাদেশের রপ্তানি ও প্রবাসী আয় বৃদ্ধিতে সহায়তা করতে পারে বলে এমপিএসে উল্লেখ করা হয়েছে। তবে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655739" w:rsidRPr="00F9352D">
        <w:rPr>
          <w:rFonts w:ascii="Nikosh" w:hAnsi="Nikosh" w:cs="Nikosh"/>
          <w:sz w:val="24"/>
          <w:szCs w:val="24"/>
          <w:cs/>
          <w:lang w:bidi="bn-IN"/>
        </w:rPr>
        <w:t>২০২৫ অর্থ বছরের দ্বিতিয়ার্ধের মূদ্রানীতির মাধ্যমে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কীভাবে এই সুবিধা কাজে লাগানো হবে সে বিষয়ে কোনো নতুন নীতিগত </w:t>
      </w:r>
      <w:r w:rsidR="00655739" w:rsidRPr="00F9352D">
        <w:rPr>
          <w:rFonts w:ascii="Nikosh" w:hAnsi="Nikosh" w:cs="Nikosh"/>
          <w:sz w:val="24"/>
          <w:szCs w:val="24"/>
          <w:cs/>
          <w:lang w:bidi="bn-IN"/>
        </w:rPr>
        <w:t>নির্দেশনা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স্পষ্ট করেনি।</w:t>
      </w:r>
    </w:p>
    <w:p w14:paraId="2A85D2DE" w14:textId="77777777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6AF763B1" w14:textId="78BCF4BF" w:rsidR="00474BBF" w:rsidRPr="00F9352D" w:rsidRDefault="004576F2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F9352D">
        <w:rPr>
          <w:rFonts w:ascii="Nikosh" w:hAnsi="Nikosh" w:cs="Nikosh"/>
          <w:sz w:val="24"/>
          <w:szCs w:val="24"/>
          <w:cs/>
          <w:lang w:bidi="bn-IN"/>
        </w:rPr>
        <w:t>সপ্রসারিত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রাজস্ব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নীতি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ও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সংকোচিত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মুদ্রানীতির প্রয়োগ সত্ত্বেও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মুদ্রাস্ফীতি এখনো ১০% এর ওপরে রয়েছে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যদিও ২০২৪ সালের ডিসেম্বর ও ২০২৫ সালের জানুয়ারিতে এটি কিছুটা কমেছে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যা প্রধানত খাদ্য মূল্যস্ফীতি হ্রাসের কারণে ঘটেছে।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বাংলাদেশ ব্যাংক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আগামী দিনে মুদ্রাস্ফীতি ৭-৮% এর মধ্যে রাখার লক্ষ্যমাত্রা নির্ধারণ করেছে। বিল্ডের এক গবেষণায় দেখা গেছে যে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স্প্লাই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চেইন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ম্যানেজম্যান্ট সুশৃঙ্খল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2C66FC" w:rsidRPr="00F9352D">
        <w:rPr>
          <w:rFonts w:ascii="Nikosh" w:hAnsi="Nikosh" w:cs="Nikosh"/>
          <w:sz w:val="24"/>
          <w:szCs w:val="24"/>
          <w:cs/>
          <w:lang w:bidi="bn-IN"/>
        </w:rPr>
        <w:t xml:space="preserve">না থাকা 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মাঠপর্যায়ে চাঁদাবাজির আধিপত্য</w:t>
      </w:r>
      <w:r w:rsidR="002C66FC" w:rsidRPr="00F9352D">
        <w:rPr>
          <w:rFonts w:ascii="Nikosh" w:hAnsi="Nikosh" w:cs="Nikosh"/>
          <w:sz w:val="24"/>
          <w:szCs w:val="24"/>
          <w:cs/>
          <w:lang w:bidi="bn-IN"/>
        </w:rPr>
        <w:t xml:space="preserve">, ব্যপক ইনফরমাল অর্থনীতির উপস্থিতি, </w:t>
      </w:r>
      <w:proofErr w:type="spellStart"/>
      <w:r w:rsidR="00F9352D">
        <w:rPr>
          <w:rFonts w:ascii="Nikosh" w:hAnsi="Nikosh" w:cs="Nikosh"/>
          <w:sz w:val="24"/>
          <w:szCs w:val="24"/>
          <w:lang w:bidi="bn-IN"/>
        </w:rPr>
        <w:t>রাজনৈতিক</w:t>
      </w:r>
      <w:proofErr w:type="spellEnd"/>
      <w:r w:rsidR="002C66FC" w:rsidRPr="00F9352D">
        <w:rPr>
          <w:rFonts w:ascii="Nikosh" w:hAnsi="Nikosh" w:cs="Nikosh"/>
          <w:sz w:val="24"/>
          <w:szCs w:val="24"/>
          <w:cs/>
          <w:lang w:bidi="bn-IN"/>
        </w:rPr>
        <w:t xml:space="preserve"> খাতে কনফিডেন্সের অভাব মুল্যস্ফতিকে নিয়ন্ত্রণে না নিয়ে আসার পেছনে কাজ করছে।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বর্তমানে ভোগ্যপণ্যের বাজা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র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মাত্র ৮-৯টি প্রতিষ্ঠান নিয়ন্ত্রণ করছে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ফলে অলিগোপলি বাজার কাঠামো তৈরি হয়েছে। উচ্চ সুদের হার উৎপাদন ব্যয় বৃদ্ধি করছে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যা মূল্যস্ফীতিকে আরও উসকে দিচ্ছে।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বাংলাদেশের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অর্থনীতির ৪২%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হচ্ছে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ইনফরমাল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(অর্থনৈতিক জরিপ ২০২৪)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অন্যদিকে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সম্প্রতি ভ্যাট ও সম্পূরক শুল্ক নীতিতে পরিবর্তন এসেছে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যা মূল্যস্ফীতির একটি কারন হিসাবে বিবেচিত হচ্ছে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। এনবিআর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আইন প্রয়োগকারী সংস্থা ও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বাংলাদেশ ব্যাংকের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মধ্যে সমন্বয় জোরদার করা প্রয়োজন।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উল্লেখ্য,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বাজারের অসঙ্গতি মোকাবিলায় প্রতিযোগিতা কমিশনের কার্যক্রম দৃশ্যমান নয়।</w:t>
      </w:r>
    </w:p>
    <w:p w14:paraId="2FB85D5C" w14:textId="77777777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4EE2672A" w14:textId="740110E4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মুদ্রাস্ফীতি নিয়ন্ত্রণে রাখতে </w:t>
      </w:r>
      <w:r w:rsidR="0009201B" w:rsidRPr="00F9352D">
        <w:rPr>
          <w:rFonts w:ascii="Nikosh" w:hAnsi="Nikosh" w:cs="Nikosh"/>
          <w:sz w:val="24"/>
          <w:szCs w:val="24"/>
          <w:cs/>
          <w:lang w:bidi="bn-IN"/>
        </w:rPr>
        <w:t xml:space="preserve">বাংলাদেশ ব্যাংক </w:t>
      </w:r>
      <w:r w:rsidRPr="00F9352D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নীতি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সুদ হার ১০% নির্ধারণ করেছে</w:t>
      </w:r>
      <w:r w:rsidRPr="00F9352D">
        <w:rPr>
          <w:rFonts w:ascii="Nikosh" w:hAnsi="Nikosh" w:cs="Nikosh"/>
          <w:sz w:val="24"/>
          <w:szCs w:val="24"/>
        </w:rPr>
        <w:t xml:space="preserve">,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যেখানে স্ট্যান্ডিং লেন্ডিং ফ্যাসিলিটি (এসএলএফ) ১১.৫% এবং স্ট্যান্ডিং ডিপোজিট ফ্যাসিলিটি (এসডিএফ) ৮.৫% নির্ধারিত হয়েছে</w:t>
      </w:r>
      <w:r w:rsidRPr="00F9352D">
        <w:rPr>
          <w:rFonts w:ascii="Nikosh" w:hAnsi="Nikosh" w:cs="Nikosh"/>
          <w:sz w:val="24"/>
          <w:szCs w:val="24"/>
        </w:rPr>
        <w:t xml:space="preserve">,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যার ফলে নীতিগত সুদের হার পরিসীমা </w:t>
      </w:r>
      <w:r w:rsidR="0009201B" w:rsidRPr="00F9352D">
        <w:rPr>
          <w:rFonts w:ascii="Nikosh" w:hAnsi="Nikosh" w:cs="Nikosh"/>
          <w:sz w:val="24"/>
          <w:szCs w:val="24"/>
        </w:rPr>
        <w:t>+-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১৫০ বেসিস পয়েন্ট নির্ধারিত হয়েছে। </w:t>
      </w:r>
      <w:r w:rsidR="0009201B" w:rsidRPr="00F9352D">
        <w:rPr>
          <w:rFonts w:ascii="Nikosh" w:hAnsi="Nikosh" w:cs="Nikosh"/>
          <w:sz w:val="24"/>
          <w:szCs w:val="24"/>
          <w:cs/>
          <w:lang w:bidi="bn-IN"/>
        </w:rPr>
        <w:t>বাংলাদেশ ব্যাংকে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র নির্ধারিত সুদ হার বাণিজ্যিক ব্যাংক ও অন্যান্য আর্থিক প্রতিষ্ঠানের জন্য উচ্চ সুদ হার</w:t>
      </w:r>
      <w:r w:rsidR="0009201B" w:rsidRPr="00F9352D">
        <w:rPr>
          <w:rFonts w:ascii="Nikosh" w:hAnsi="Nikosh" w:cs="Nikosh"/>
          <w:sz w:val="24"/>
          <w:szCs w:val="24"/>
          <w:cs/>
          <w:lang w:bidi="bn-IN"/>
        </w:rPr>
        <w:t xml:space="preserve"> নির্ধারনে নীতিগত নির্দেশনা দিচ্ছে</w:t>
      </w:r>
      <w:r w:rsidRPr="00F9352D">
        <w:rPr>
          <w:rFonts w:ascii="Nikosh" w:hAnsi="Nikosh" w:cs="Nikosh"/>
          <w:sz w:val="24"/>
          <w:szCs w:val="24"/>
        </w:rPr>
        <w:t xml:space="preserve">, </w:t>
      </w:r>
      <w:r w:rsidR="0009201B" w:rsidRPr="00F9352D">
        <w:rPr>
          <w:rFonts w:ascii="Nikosh" w:hAnsi="Nikosh" w:cs="Nikosh"/>
          <w:sz w:val="24"/>
          <w:szCs w:val="24"/>
          <w:cs/>
          <w:lang w:bidi="bn-IN"/>
        </w:rPr>
        <w:t>যেখানে স্প্রেড রেট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প্রায় ৬%। অন্যান্য উন্নয়নশীল দেশের তুলনায় এই স্প্রেড ধাপে ধাপে কমানো যেতে পারে।</w:t>
      </w:r>
    </w:p>
    <w:p w14:paraId="5E9CA0CE" w14:textId="77777777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39D1E3EA" w14:textId="29F6E83D" w:rsidR="00474BBF" w:rsidRPr="00F9352D" w:rsidRDefault="0009201B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বাংলাদেশ ব্যাংক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বৈদেশিক মুদ্রার বাজার পরিচালনার জন্য ‘</w:t>
      </w:r>
      <w:r w:rsidR="00474BBF" w:rsidRPr="00F9352D">
        <w:rPr>
          <w:rFonts w:ascii="Nikosh" w:hAnsi="Nikosh" w:cs="Nikosh"/>
          <w:b/>
          <w:bCs/>
          <w:sz w:val="24"/>
          <w:szCs w:val="24"/>
          <w:cs/>
          <w:lang w:bidi="bn-IN"/>
        </w:rPr>
        <w:t>ক্রলিং পেগ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’ বিনিময় হার ব্যবস্থা গ্রহণ করেছে এবং আন্তঃব্যাংক বাজারে হস্তক্ষেপ বন্ধ রেখেছে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যাতে রেমিট্যান্স প্রবাহ ও রপ্তানি বাড়ানো যায়। তবে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ব্যাংকগুলোর জন্য স্থিতিশীল বিনিময় হার বজায় রাখা কঠিন হয়ে দাঁড়িয়েছে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কারণ আন্তঃব্যাংক বাজারের নির্ধারিত হার অন্যান্য বাজারমূল্যের তুলনায় কম। বাংলাদেশ বর্তমানে দ্বিপাক্ষিক বাণিজ্য ও বৈদেশিক মুদ্রা প্রবাহের জন্য</w:t>
      </w:r>
      <w:r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ছয়টি ভিন্ন </w:t>
      </w:r>
      <w:proofErr w:type="spellStart"/>
      <w:r w:rsidRPr="00F9352D">
        <w:rPr>
          <w:rFonts w:ascii="Nikosh" w:hAnsi="Nikosh" w:cs="Nikosh"/>
          <w:sz w:val="24"/>
          <w:szCs w:val="24"/>
          <w:lang w:bidi="bn-IN"/>
        </w:rPr>
        <w:t>বৈদেশিক</w:t>
      </w:r>
      <w:proofErr w:type="spellEnd"/>
      <w:r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মুদ্রা ব্যবহার করছে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। নির্দিষ্ট মুদ্রাভিত্তিক বাণিজ্যের লক্ষ্যমাত্রা নির্ধারণ করলে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বাংলাদেশ ব্যাংক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সহজেই চাহিদা ও সরবরাহ বিশ্লেষণ </w:t>
      </w:r>
      <w:proofErr w:type="spellStart"/>
      <w:r w:rsidRPr="00F9352D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352D">
        <w:rPr>
          <w:rFonts w:ascii="Nikosh" w:hAnsi="Nikosh" w:cs="Nikosh"/>
          <w:sz w:val="24"/>
          <w:szCs w:val="24"/>
          <w:lang w:bidi="bn-IN"/>
        </w:rPr>
        <w:t>মাধ্যমে</w:t>
      </w:r>
      <w:proofErr w:type="spellEnd"/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বিভিন্ন</w:t>
      </w:r>
      <w:r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F9352D">
        <w:rPr>
          <w:rFonts w:ascii="Nikosh" w:hAnsi="Nikosh" w:cs="Nikosh"/>
          <w:sz w:val="24"/>
          <w:szCs w:val="24"/>
          <w:lang w:bidi="bn-IN"/>
        </w:rPr>
        <w:t>বৈদেশিক</w:t>
      </w:r>
      <w:proofErr w:type="spellEnd"/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 মুদ্রার বিনিময় হার নিয়ন্ত্রণ করতে পারবে।</w:t>
      </w:r>
    </w:p>
    <w:p w14:paraId="4421631F" w14:textId="77777777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4FE4714E" w14:textId="06A30CFD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F9352D">
        <w:rPr>
          <w:rFonts w:ascii="Nikosh" w:hAnsi="Nikosh" w:cs="Nikosh"/>
          <w:sz w:val="24"/>
          <w:szCs w:val="24"/>
          <w:cs/>
          <w:lang w:bidi="bn-IN"/>
        </w:rPr>
        <w:t>বাংলাদেশ ব্যাংকের নিট বৈদেশিক সম্পদ (এনএফএ) ১৫.৭% হ্রাস পেয়েছে</w:t>
      </w:r>
      <w:r w:rsidRPr="00F9352D">
        <w:rPr>
          <w:rFonts w:ascii="Nikosh" w:hAnsi="Nikosh" w:cs="Nikosh"/>
          <w:sz w:val="24"/>
          <w:szCs w:val="24"/>
        </w:rPr>
        <w:t xml:space="preserve">,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যার প্রধান কারণ</w:t>
      </w:r>
      <w:r w:rsidR="0009201B"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9201B" w:rsidRPr="00F9352D">
        <w:rPr>
          <w:rFonts w:ascii="Nikosh" w:hAnsi="Nikosh" w:cs="Nikosh"/>
          <w:sz w:val="24"/>
          <w:szCs w:val="24"/>
          <w:lang w:bidi="bn-IN"/>
        </w:rPr>
        <w:t>বৈদেশিক</w:t>
      </w:r>
      <w:proofErr w:type="spellEnd"/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ঋণ পরিশোধ। </w:t>
      </w:r>
      <w:proofErr w:type="spellStart"/>
      <w:r w:rsidR="0009201B" w:rsidRPr="00F9352D">
        <w:rPr>
          <w:rFonts w:ascii="Nikosh" w:hAnsi="Nikosh" w:cs="Nikosh"/>
          <w:sz w:val="24"/>
          <w:szCs w:val="24"/>
          <w:lang w:bidi="bn-IN"/>
        </w:rPr>
        <w:t>চলমান</w:t>
      </w:r>
      <w:proofErr w:type="spellEnd"/>
      <w:r w:rsidR="0009201B"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9201B" w:rsidRPr="00F9352D">
        <w:rPr>
          <w:rFonts w:ascii="Nikosh" w:hAnsi="Nikosh" w:cs="Nikosh"/>
          <w:sz w:val="24"/>
          <w:szCs w:val="24"/>
          <w:lang w:bidi="bn-IN"/>
        </w:rPr>
        <w:t>বাজেটে</w:t>
      </w:r>
      <w:proofErr w:type="spellEnd"/>
      <w:r w:rsidR="0009201B"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9201B" w:rsidRPr="00F9352D">
        <w:rPr>
          <w:rFonts w:ascii="Nikosh" w:hAnsi="Nikosh" w:cs="Nikosh"/>
          <w:sz w:val="24"/>
          <w:szCs w:val="24"/>
          <w:lang w:bidi="bn-IN"/>
        </w:rPr>
        <w:t>ঋণ</w:t>
      </w:r>
      <w:proofErr w:type="spellEnd"/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গ্রহণের পরিমাণ ১.৫ ট্রিলিয়ন টাকা পর্যন্ত পৌঁছাতে পারে</w:t>
      </w:r>
      <w:r w:rsidRPr="00F9352D">
        <w:rPr>
          <w:rFonts w:ascii="Nikosh" w:hAnsi="Nikosh" w:cs="Nikosh"/>
          <w:sz w:val="24"/>
          <w:szCs w:val="24"/>
        </w:rPr>
        <w:t xml:space="preserve">,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যা সংশোধিত ৯৯</w:t>
      </w:r>
      <w:r w:rsidRPr="00F9352D">
        <w:rPr>
          <w:rFonts w:ascii="Nikosh" w:hAnsi="Nikosh" w:cs="Nikosh"/>
          <w:sz w:val="24"/>
          <w:szCs w:val="24"/>
        </w:rPr>
        <w:t>,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০০০ কোটি টাকার তুলনায় অনেক বেশি। রাজস্ব ঘাটতি প্রথমার্ধে ৫৮</w:t>
      </w:r>
      <w:r w:rsidRPr="00F9352D">
        <w:rPr>
          <w:rFonts w:ascii="Nikosh" w:hAnsi="Nikosh" w:cs="Nikosh"/>
          <w:sz w:val="24"/>
          <w:szCs w:val="24"/>
        </w:rPr>
        <w:t>,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০০০ কোটি টাকা হয়েছে (এনবিআর তথ্য অনুসারে)। </w:t>
      </w:r>
      <w:proofErr w:type="spellStart"/>
      <w:r w:rsidR="0009201B" w:rsidRPr="00F9352D">
        <w:rPr>
          <w:rFonts w:ascii="Nikosh" w:hAnsi="Nikosh" w:cs="Nikosh"/>
          <w:sz w:val="24"/>
          <w:szCs w:val="24"/>
          <w:lang w:bidi="bn-IN"/>
        </w:rPr>
        <w:t>এমতাবস্থায়</w:t>
      </w:r>
      <w:proofErr w:type="spellEnd"/>
      <w:r w:rsidR="0009201B" w:rsidRPr="00F9352D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স্থানীয় উৎস থেকে ঘাটতি পূরণ করাই মূল চ্যালেঞ্জ</w:t>
      </w:r>
      <w:r w:rsidRPr="00F9352D">
        <w:rPr>
          <w:rFonts w:ascii="Nikosh" w:hAnsi="Nikosh" w:cs="Nikosh"/>
          <w:sz w:val="24"/>
          <w:szCs w:val="24"/>
        </w:rPr>
        <w:t xml:space="preserve">,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কারণ ব্যাংকিং খাতে আমানতের পরিমাণ </w:t>
      </w:r>
      <w:r w:rsidR="007B2EE4" w:rsidRPr="00F9352D">
        <w:rPr>
          <w:rFonts w:ascii="Nikosh" w:hAnsi="Nikosh" w:cs="Nikosh"/>
          <w:sz w:val="24"/>
          <w:szCs w:val="24"/>
          <w:cs/>
          <w:lang w:bidi="bn-IN"/>
        </w:rPr>
        <w:t xml:space="preserve">হ্রাসের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প্রবণতা রয়েছে। এমপিএসে এ বিষয়ে কোনো নির্দেশনা দেওয়া হয়নি। </w:t>
      </w:r>
      <w:r w:rsidR="0009201B" w:rsidRPr="00F9352D">
        <w:rPr>
          <w:rFonts w:ascii="Nikosh" w:hAnsi="Nikosh" w:cs="Nikosh"/>
          <w:sz w:val="24"/>
          <w:szCs w:val="24"/>
          <w:cs/>
          <w:lang w:bidi="bn-IN"/>
        </w:rPr>
        <w:t xml:space="preserve">বাংলাদেশ ব্যাংক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নির্দিষ্ট সময়ের জন্য আকর্ষণীয় প্রণোদনা সুবিধাসহ বিশেষ আমানত প্রকল্প চালু করতে পারে।</w:t>
      </w:r>
    </w:p>
    <w:p w14:paraId="09DB9D66" w14:textId="77777777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49320049" w14:textId="37209D99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F9352D">
        <w:rPr>
          <w:rFonts w:ascii="Nikosh" w:hAnsi="Nikosh" w:cs="Nikosh"/>
          <w:sz w:val="24"/>
          <w:szCs w:val="24"/>
          <w:cs/>
          <w:lang w:bidi="bn-IN"/>
        </w:rPr>
        <w:lastRenderedPageBreak/>
        <w:t>এছাড়া</w:t>
      </w:r>
      <w:r w:rsidRPr="00F9352D">
        <w:rPr>
          <w:rFonts w:ascii="Nikosh" w:hAnsi="Nikosh" w:cs="Nikosh"/>
          <w:sz w:val="24"/>
          <w:szCs w:val="24"/>
        </w:rPr>
        <w:t xml:space="preserve">,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বেসরকারি খাতে ঋণের প্রবৃদ্ধি (৭.৩%) নির্ধারিত লক্ষ্যমাত্রার (৯.৮%) নিচে রয়েছে</w:t>
      </w:r>
      <w:r w:rsidR="007B2EE4" w:rsidRPr="00F9352D">
        <w:rPr>
          <w:rFonts w:ascii="Nikosh" w:hAnsi="Nikosh" w:cs="Nikosh"/>
          <w:sz w:val="24"/>
          <w:szCs w:val="24"/>
        </w:rPr>
        <w:t>।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 শিল্পখাতের প্রবৃদ্ধি ২০২৩-২৪ সালের প্রথম প্রান্তিকে ৮.২২% থাকলেও</w:t>
      </w:r>
      <w:r w:rsidRPr="00F9352D">
        <w:rPr>
          <w:rFonts w:ascii="Nikosh" w:hAnsi="Nikosh" w:cs="Nikosh"/>
          <w:sz w:val="24"/>
          <w:szCs w:val="24"/>
        </w:rPr>
        <w:t xml:space="preserve">,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২০২৪-২৫ অর্থবছরের প্রথম প্রান্তিকে (জুলাই-অক্টোবর) তা ২.১৩% এ নেমে এসেছে। মূলধনী যন্ত্রপাতি আমদানির প্রবণতা ২৫.১% কমে ১.০৩ বিলিয়ন মার্কিন ডলারে দাঁড়িয়েছে (নভেম্বর ২০২৪ পর্যন্ত)</w:t>
      </w:r>
      <w:r w:rsidRPr="00F9352D">
        <w:rPr>
          <w:rFonts w:ascii="Nikosh" w:hAnsi="Nikosh" w:cs="Nikosh"/>
          <w:sz w:val="24"/>
          <w:szCs w:val="24"/>
        </w:rPr>
        <w:t xml:space="preserve">, </w:t>
      </w:r>
      <w:r w:rsidRPr="00F9352D">
        <w:rPr>
          <w:rFonts w:ascii="Nikosh" w:hAnsi="Nikosh" w:cs="Nikosh"/>
          <w:sz w:val="24"/>
          <w:szCs w:val="24"/>
          <w:cs/>
          <w:lang w:bidi="bn-IN"/>
        </w:rPr>
        <w:t>যা বিনিয়োগের ধীরগতির ইঙ্গিত দেয়। কর্মসংস্থান পরিস্থিতির উন্নয়নে</w:t>
      </w:r>
      <w:r w:rsidR="00565EC1" w:rsidRPr="00F9352D">
        <w:rPr>
          <w:rFonts w:ascii="Nikosh" w:hAnsi="Nikosh" w:cs="Nikosh"/>
          <w:sz w:val="24"/>
          <w:szCs w:val="24"/>
          <w:lang w:bidi="bn-IN"/>
        </w:rPr>
        <w:t xml:space="preserve">র </w:t>
      </w:r>
      <w:proofErr w:type="spellStart"/>
      <w:r w:rsidR="00565EC1" w:rsidRPr="00F9352D">
        <w:rPr>
          <w:rFonts w:ascii="Nikosh" w:hAnsi="Nikosh" w:cs="Nikosh"/>
          <w:sz w:val="24"/>
          <w:szCs w:val="24"/>
          <w:lang w:bidi="bn-IN"/>
        </w:rPr>
        <w:t>জন্য</w:t>
      </w:r>
      <w:proofErr w:type="spellEnd"/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একটি শক্তিশালী কৌশল</w:t>
      </w:r>
      <w:r w:rsidR="0009201B"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9201B" w:rsidRPr="00F9352D">
        <w:rPr>
          <w:rFonts w:ascii="Nikosh" w:hAnsi="Nikosh" w:cs="Nikosh"/>
          <w:sz w:val="24"/>
          <w:szCs w:val="24"/>
          <w:lang w:bidi="bn-IN"/>
        </w:rPr>
        <w:t>প্রণয়ন</w:t>
      </w:r>
      <w:proofErr w:type="spellEnd"/>
      <w:r w:rsidR="0009201B"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9201B" w:rsidRPr="00F9352D"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 w:rsidRPr="00F9352D">
        <w:rPr>
          <w:rFonts w:ascii="Nikosh" w:hAnsi="Nikosh" w:cs="Nikosh"/>
          <w:sz w:val="24"/>
          <w:szCs w:val="24"/>
          <w:cs/>
          <w:lang w:bidi="bn-IN"/>
        </w:rPr>
        <w:t xml:space="preserve"> প্রয়োজন।</w:t>
      </w:r>
    </w:p>
    <w:p w14:paraId="1E41CD22" w14:textId="77777777" w:rsidR="00474BBF" w:rsidRPr="00F9352D" w:rsidRDefault="00474BBF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2159301F" w14:textId="58356188" w:rsidR="00320F00" w:rsidRPr="00F9352D" w:rsidRDefault="0009201B" w:rsidP="00F9352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F9352D">
        <w:rPr>
          <w:rFonts w:ascii="Nikosh" w:hAnsi="Nikosh" w:cs="Nikosh"/>
          <w:sz w:val="24"/>
          <w:szCs w:val="24"/>
          <w:cs/>
          <w:lang w:bidi="bn-IN"/>
        </w:rPr>
        <w:t>নতুন ও চলমান বিনিয়োগের জন্য</w:t>
      </w:r>
      <w:r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বেসরকারি খাত স্বল্প সুদে ঋণ প্রত্যাশা করেছিল । নীতিগত সুদের হার ১০% রাখা উৎপাদন খরচ বৃদ্ধি করবে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কাঁচামাল আমদানি ব্যয় বাড়াবে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মজুরি বাড়াবে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যন্ত্রপাতির ব্যয় বৃদ্ধি করবে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যা নীতিগতভাবে মূল্যস্ফীতি কমানোর কৌশলের সঙ্গে সাংঘর্ষিক। শুধু উচ্চ সুদের হার দিয়ে মূল্যস্ফীতি নিয়ন্ত্রণ সম্ভব নয়</w:t>
      </w:r>
      <w:r w:rsidR="00474BBF" w:rsidRPr="00F9352D">
        <w:rPr>
          <w:rFonts w:ascii="Nikosh" w:hAnsi="Nikosh" w:cs="Nikosh"/>
          <w:sz w:val="24"/>
          <w:szCs w:val="24"/>
        </w:rPr>
        <w:t xml:space="preserve">;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>সরবরাহ সংকট</w:t>
      </w:r>
      <w:r w:rsidR="00474BBF" w:rsidRPr="00F9352D">
        <w:rPr>
          <w:rFonts w:ascii="Nikosh" w:hAnsi="Nikosh" w:cs="Nikosh"/>
          <w:sz w:val="24"/>
          <w:szCs w:val="24"/>
        </w:rPr>
        <w:t xml:space="preserve">, </w:t>
      </w:r>
      <w:r w:rsidR="00474BBF" w:rsidRPr="00F9352D">
        <w:rPr>
          <w:rFonts w:ascii="Nikosh" w:hAnsi="Nikosh" w:cs="Nikosh"/>
          <w:sz w:val="24"/>
          <w:szCs w:val="24"/>
          <w:cs/>
          <w:lang w:bidi="bn-IN"/>
        </w:rPr>
        <w:t xml:space="preserve">আমানতকারীদের আস্থার অভাবসহ অন্যান্য কারণও বিবেচনায় নেওয়া প্রয়োজন। </w:t>
      </w:r>
      <w:proofErr w:type="spellStart"/>
      <w:r w:rsidR="00565EC1" w:rsidRPr="00F9352D">
        <w:rPr>
          <w:rFonts w:ascii="Nikosh" w:hAnsi="Nikosh" w:cs="Nikosh"/>
          <w:sz w:val="24"/>
          <w:szCs w:val="24"/>
          <w:lang w:bidi="bn-IN"/>
        </w:rPr>
        <w:t>বাংলাদেশ</w:t>
      </w:r>
      <w:proofErr w:type="spellEnd"/>
      <w:r w:rsidR="00565EC1" w:rsidRPr="00F9352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565EC1" w:rsidRPr="00F9352D">
        <w:rPr>
          <w:rFonts w:ascii="Nikosh" w:hAnsi="Nikosh" w:cs="Nikosh"/>
          <w:sz w:val="24"/>
          <w:szCs w:val="24"/>
          <w:lang w:bidi="bn-IN"/>
        </w:rPr>
        <w:t>ব্যাংক</w:t>
      </w:r>
      <w:proofErr w:type="spellEnd"/>
      <w:r w:rsidR="00565EC1" w:rsidRPr="00F9352D">
        <w:rPr>
          <w:rFonts w:ascii="Nikosh" w:hAnsi="Nikosh" w:cs="Nikosh"/>
          <w:sz w:val="24"/>
          <w:szCs w:val="24"/>
          <w:cs/>
          <w:lang w:bidi="bn-IN"/>
        </w:rPr>
        <w:t xml:space="preserve"> যেন প্রতিযোগিতামূলক বাজার ও সুশাসন নিশ্চিত করতে সমন্বিতভাবে কার্যকর উদ্যোগ গ্রহণ করে।</w:t>
      </w:r>
    </w:p>
    <w:sectPr w:rsidR="00320F00" w:rsidRPr="00F9352D" w:rsidSect="001F67E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7BC"/>
    <w:multiLevelType w:val="hybridMultilevel"/>
    <w:tmpl w:val="0E2646E4"/>
    <w:lvl w:ilvl="0" w:tplc="E6364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3E9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A20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321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E64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2C7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12F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EC6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427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050B1C"/>
    <w:multiLevelType w:val="hybridMultilevel"/>
    <w:tmpl w:val="B9103F38"/>
    <w:lvl w:ilvl="0" w:tplc="D1E83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22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41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7AB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25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B87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E86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546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C46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C70546"/>
    <w:multiLevelType w:val="hybridMultilevel"/>
    <w:tmpl w:val="273EC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B553FEE"/>
    <w:multiLevelType w:val="hybridMultilevel"/>
    <w:tmpl w:val="A39AB762"/>
    <w:lvl w:ilvl="0" w:tplc="C0365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8E5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0C4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5C2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D67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486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189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C24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A3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F26795"/>
    <w:multiLevelType w:val="hybridMultilevel"/>
    <w:tmpl w:val="152A7234"/>
    <w:lvl w:ilvl="0" w:tplc="B860B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649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22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409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A2A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3EF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BE1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70D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C8B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4D31D98"/>
    <w:multiLevelType w:val="hybridMultilevel"/>
    <w:tmpl w:val="E9282B54"/>
    <w:lvl w:ilvl="0" w:tplc="904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86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9C1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EAC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5E0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1C6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6EB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56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2E7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5127945">
    <w:abstractNumId w:val="3"/>
  </w:num>
  <w:num w:numId="2" w16cid:durableId="1627203376">
    <w:abstractNumId w:val="4"/>
  </w:num>
  <w:num w:numId="3" w16cid:durableId="1302926405">
    <w:abstractNumId w:val="0"/>
  </w:num>
  <w:num w:numId="4" w16cid:durableId="1925845347">
    <w:abstractNumId w:val="1"/>
  </w:num>
  <w:num w:numId="5" w16cid:durableId="1236087914">
    <w:abstractNumId w:val="5"/>
  </w:num>
  <w:num w:numId="6" w16cid:durableId="203707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23"/>
    <w:rsid w:val="00011410"/>
    <w:rsid w:val="0003672A"/>
    <w:rsid w:val="0009201B"/>
    <w:rsid w:val="000B0D56"/>
    <w:rsid w:val="00163023"/>
    <w:rsid w:val="00184934"/>
    <w:rsid w:val="00194F3D"/>
    <w:rsid w:val="001F67E2"/>
    <w:rsid w:val="00243CB9"/>
    <w:rsid w:val="002A4530"/>
    <w:rsid w:val="002C526C"/>
    <w:rsid w:val="002C66FC"/>
    <w:rsid w:val="002E4AF9"/>
    <w:rsid w:val="00320F00"/>
    <w:rsid w:val="00324286"/>
    <w:rsid w:val="0033419E"/>
    <w:rsid w:val="003356A7"/>
    <w:rsid w:val="003B09D7"/>
    <w:rsid w:val="003B5931"/>
    <w:rsid w:val="003F2016"/>
    <w:rsid w:val="00416A6E"/>
    <w:rsid w:val="004576F2"/>
    <w:rsid w:val="00474BBF"/>
    <w:rsid w:val="004B7B8D"/>
    <w:rsid w:val="004E43E8"/>
    <w:rsid w:val="004E60FA"/>
    <w:rsid w:val="004E7315"/>
    <w:rsid w:val="00565EC1"/>
    <w:rsid w:val="00621199"/>
    <w:rsid w:val="00655739"/>
    <w:rsid w:val="00731007"/>
    <w:rsid w:val="007B2EE4"/>
    <w:rsid w:val="007E0B2D"/>
    <w:rsid w:val="00870D47"/>
    <w:rsid w:val="0096050B"/>
    <w:rsid w:val="009E5926"/>
    <w:rsid w:val="00A25810"/>
    <w:rsid w:val="00B038A6"/>
    <w:rsid w:val="00B301A1"/>
    <w:rsid w:val="00B57ED9"/>
    <w:rsid w:val="00B706EF"/>
    <w:rsid w:val="00BA5FEB"/>
    <w:rsid w:val="00C462DB"/>
    <w:rsid w:val="00CB0B1C"/>
    <w:rsid w:val="00CE2043"/>
    <w:rsid w:val="00D178D5"/>
    <w:rsid w:val="00E535AF"/>
    <w:rsid w:val="00EF2AAD"/>
    <w:rsid w:val="00F33F62"/>
    <w:rsid w:val="00F34FD9"/>
    <w:rsid w:val="00F4073E"/>
    <w:rsid w:val="00F41C4B"/>
    <w:rsid w:val="00F806ED"/>
    <w:rsid w:val="00F9352D"/>
    <w:rsid w:val="00FA6498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3B8B"/>
  <w15:chartTrackingRefBased/>
  <w15:docId w15:val="{EE9272AD-B328-4EA7-9DDC-1A3CB009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050B"/>
    <w:rPr>
      <w:b/>
      <w:bCs/>
    </w:rPr>
  </w:style>
  <w:style w:type="paragraph" w:styleId="ListParagraph">
    <w:name w:val="List Paragraph"/>
    <w:basedOn w:val="Normal"/>
    <w:uiPriority w:val="34"/>
    <w:qFormat/>
    <w:rsid w:val="00FF21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C6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6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</dc:creator>
  <cp:keywords/>
  <dc:description/>
  <cp:lastModifiedBy>Second Account</cp:lastModifiedBy>
  <cp:revision>5</cp:revision>
  <cp:lastPrinted>2025-02-12T08:12:00Z</cp:lastPrinted>
  <dcterms:created xsi:type="dcterms:W3CDTF">2025-02-13T08:01:00Z</dcterms:created>
  <dcterms:modified xsi:type="dcterms:W3CDTF">2025-02-13T08:17:00Z</dcterms:modified>
</cp:coreProperties>
</file>