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08B2" w14:textId="77777777" w:rsidR="00BD2F81" w:rsidRPr="00001578" w:rsidRDefault="00BD2F81" w:rsidP="00BD2F81">
      <w:pPr>
        <w:rPr>
          <w:rFonts w:asciiTheme="majorBidi" w:hAnsiTheme="majorBidi" w:cstheme="majorBidi"/>
          <w:sz w:val="22"/>
        </w:rPr>
      </w:pPr>
      <w:r w:rsidRPr="00001578">
        <w:rPr>
          <w:rFonts w:asciiTheme="majorBidi" w:hAnsiTheme="majorBidi" w:cstheme="majorBidi"/>
          <w:sz w:val="22"/>
        </w:rPr>
        <w:t>BUILD/0</w:t>
      </w:r>
      <w:r>
        <w:rPr>
          <w:rFonts w:asciiTheme="majorBidi" w:hAnsiTheme="majorBidi" w:cstheme="majorBidi"/>
          <w:sz w:val="22"/>
        </w:rPr>
        <w:t>4</w:t>
      </w:r>
      <w:r w:rsidRPr="00001578">
        <w:rPr>
          <w:rFonts w:asciiTheme="majorBidi" w:hAnsiTheme="majorBidi" w:cstheme="majorBidi"/>
          <w:sz w:val="22"/>
        </w:rPr>
        <w:t>/2025/</w:t>
      </w:r>
      <w:r>
        <w:rPr>
          <w:rFonts w:asciiTheme="majorBidi" w:hAnsiTheme="majorBidi" w:cstheme="majorBidi"/>
          <w:sz w:val="22"/>
        </w:rPr>
        <w:t>132</w:t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</w:r>
      <w:r w:rsidRPr="00001578">
        <w:rPr>
          <w:rFonts w:asciiTheme="majorBidi" w:hAnsiTheme="majorBidi" w:cstheme="majorBidi"/>
          <w:sz w:val="22"/>
        </w:rPr>
        <w:tab/>
        <w:t xml:space="preserve">    Date: </w:t>
      </w:r>
      <w:r>
        <w:rPr>
          <w:rFonts w:asciiTheme="majorBidi" w:hAnsiTheme="majorBidi" w:cstheme="majorBidi"/>
          <w:sz w:val="22"/>
        </w:rPr>
        <w:t>April 08</w:t>
      </w:r>
      <w:r w:rsidRPr="00001578">
        <w:rPr>
          <w:rFonts w:asciiTheme="majorBidi" w:hAnsiTheme="majorBidi" w:cstheme="majorBidi"/>
          <w:sz w:val="22"/>
        </w:rPr>
        <w:t>, 2025</w:t>
      </w:r>
    </w:p>
    <w:p w14:paraId="153F8163" w14:textId="77777777" w:rsidR="00BD2F81" w:rsidRPr="00001578" w:rsidRDefault="00BD2F81" w:rsidP="00BD2F81">
      <w:pPr>
        <w:rPr>
          <w:rFonts w:asciiTheme="majorBidi" w:hAnsiTheme="majorBidi" w:cstheme="majorBidi"/>
          <w:sz w:val="22"/>
        </w:rPr>
      </w:pPr>
    </w:p>
    <w:p w14:paraId="40537BF2" w14:textId="77777777" w:rsidR="00BD2F81" w:rsidRPr="00001578" w:rsidRDefault="00BD2F81" w:rsidP="00BD2F81">
      <w:pPr>
        <w:rPr>
          <w:rFonts w:asciiTheme="majorBidi" w:hAnsiTheme="majorBidi" w:cstheme="majorBidi"/>
          <w:sz w:val="22"/>
        </w:rPr>
      </w:pPr>
      <w:r w:rsidRPr="0054680C">
        <w:rPr>
          <w:rFonts w:asciiTheme="majorBidi" w:hAnsiTheme="majorBidi" w:cstheme="majorBidi"/>
          <w:b/>
          <w:bCs/>
          <w:sz w:val="22"/>
        </w:rPr>
        <w:t>Attn:</w:t>
      </w:r>
      <w:r w:rsidRPr="00001578">
        <w:rPr>
          <w:rFonts w:asciiTheme="majorBidi" w:hAnsiTheme="majorBidi" w:cstheme="majorBidi"/>
          <w:sz w:val="22"/>
        </w:rPr>
        <w:t xml:space="preserve"> News Editor/ Chief Reporter/ Assignment Editor /Business Page-in-Charge:</w:t>
      </w:r>
    </w:p>
    <w:p w14:paraId="2EEB9D9B" w14:textId="77777777" w:rsidR="00BD2F81" w:rsidRDefault="00BD2F81" w:rsidP="0072769A">
      <w:pPr>
        <w:spacing w:after="0"/>
        <w:jc w:val="both"/>
        <w:rPr>
          <w:rFonts w:ascii="Nirmala UI" w:hAnsi="Nirmala UI" w:cs="Nirmala UI"/>
          <w:b/>
          <w:bCs/>
          <w:u w:val="single"/>
          <w:lang w:bidi="bn-IN"/>
        </w:rPr>
      </w:pPr>
    </w:p>
    <w:p w14:paraId="2C488E15" w14:textId="200A2159" w:rsidR="0072769A" w:rsidRPr="00BD2F81" w:rsidRDefault="0072769A" w:rsidP="0072769A">
      <w:pPr>
        <w:spacing w:after="0"/>
        <w:jc w:val="both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যুক্তরাষ্ট্রের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সাম্প্রতিক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শুল্কারোপের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প্রভাব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মোকাবিলায়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সরকারি-বেসরকারি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সমন্বিত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উদ্যোগের</w:t>
      </w:r>
      <w:proofErr w:type="spellEnd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তাগিদ</w:t>
      </w:r>
      <w:proofErr w:type="spellEnd"/>
    </w:p>
    <w:p w14:paraId="767F8581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  <w:lang w:bidi="bn-IN"/>
        </w:rPr>
      </w:pPr>
    </w:p>
    <w:p w14:paraId="1531A9D1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  <w:lang w:bidi="bn-IN"/>
        </w:rPr>
      </w:pP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বাংলাদেশের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উপর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যুক্তরাষ্ট্রের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সম্প্রতি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আরোপিত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শুল্ক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বেসরকারি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খাতে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গভীর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উদ্বেগ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সৃষ্টি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করেছে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।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দেশের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শীর্ষস্থানীয়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থিংক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ট্যাংক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বিজনেস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ইনিশিয়েটিভ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লিডিং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ডেভেলপমেন্ট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(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বিল্ড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)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মার্কিন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যুক্তরাষ্ট্রের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সাম্প্রতিক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শুল্ক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আরোপের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ফলে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দেশের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অর্থনৈতিক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স্বার্থ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রক্ষায়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বেসরকারি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খাতকে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সর্বোত্তম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সহায়তা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প্রদানের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লক্ষ্যে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সরকারের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জোরালো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সমন্বয়ের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আহ্বান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জানিয়েছে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।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সংস্থাটি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সিদ্ধান্তের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কৌশলগত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পর্যালোচনা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এবং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বৈদেশিক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প্রত্যক্ষ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বিনিয়োগ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,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বাণিজ্য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ও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কর্মসংস্থানের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উপর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নেতিবাচক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প্রভাব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প্রশমনে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দ্রুত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কূটনৈতিক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তৎপরতার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ওপর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জোর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দিয়েছে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>।</w:t>
      </w:r>
    </w:p>
    <w:p w14:paraId="2D4C6575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</w:rPr>
      </w:pPr>
    </w:p>
    <w:p w14:paraId="66DD0BA0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</w:rPr>
      </w:pPr>
      <w:r w:rsidRPr="00BD2F81">
        <w:rPr>
          <w:rFonts w:ascii="Nikosh" w:hAnsi="Nikosh" w:cs="Nikosh"/>
          <w:sz w:val="28"/>
          <w:szCs w:val="28"/>
          <w:cs/>
          <w:lang w:bidi="bn-IN"/>
        </w:rPr>
        <w:t>বাংলাদেশ ইতিমধ্যেই</w:t>
      </w:r>
      <w:r w:rsidRPr="00BD2F81">
        <w:rPr>
          <w:rFonts w:ascii="Nikosh" w:hAnsi="Nikosh" w:cs="Nikosh"/>
          <w:sz w:val="28"/>
          <w:szCs w:val="28"/>
        </w:rPr>
        <w:t xml:space="preserve">,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সামষ্টিক অর্থনীতির স্থিতিশীলতায় দীর্ঘস্থায়ী পদ্ধতিগত সমস্যা কাটিয়ে ওঠার জন্য</w:t>
      </w:r>
      <w:r w:rsidRPr="00BD2F81">
        <w:rPr>
          <w:rFonts w:ascii="Nikosh" w:hAnsi="Nikosh" w:cs="Nikosh"/>
          <w:sz w:val="28"/>
          <w:szCs w:val="28"/>
        </w:rPr>
        <w:t xml:space="preserve">,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বৈদেশিক বাণিজ্য বৃদ্ধি করার জন্য এবং মুদ্রা ও রাজস্ব নীতি পরিবর্তন করে উৎপাদন খাতকে উৎসাহিত করার জন্য</w:t>
      </w:r>
      <w:r w:rsidRPr="00BD2F81">
        <w:rPr>
          <w:rFonts w:ascii="Nikosh" w:hAnsi="Nikosh" w:cs="Nikosh"/>
          <w:sz w:val="28"/>
          <w:szCs w:val="28"/>
        </w:rPr>
        <w:t xml:space="preserve">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রপ্তানি বহুমুখীকরণ</w:t>
      </w:r>
      <w:r w:rsidRPr="00BD2F81">
        <w:rPr>
          <w:rFonts w:ascii="Nikosh" w:hAnsi="Nikosh" w:cs="Nikosh"/>
          <w:sz w:val="28"/>
          <w:szCs w:val="28"/>
        </w:rPr>
        <w:t xml:space="preserve">,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আর্থিক খাতের স্থিতিশীলতা বৃদ্ধি এবং বেসরকারি বিনিয়োগের পরিবেশ শক্তিশালী করার ক্ষেত্রে নীতিগত সংস্কারের ব্যাপক পদক্ষেপ নিয়েছে। এছাড়াও বাণিজ্য সুবিধা</w:t>
      </w:r>
      <w:r w:rsidRPr="00BD2F81">
        <w:rPr>
          <w:rFonts w:ascii="Nikosh" w:hAnsi="Nikosh" w:cs="Nikosh"/>
          <w:sz w:val="28"/>
          <w:szCs w:val="28"/>
        </w:rPr>
        <w:t xml:space="preserve">,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এনওসি সহজীকরণ এবং সীমাবদ্ধ খাতে বিনিয়োগের জন্য নিবন্ধন প্রক্রিয়া</w:t>
      </w:r>
      <w:r w:rsidRPr="00BD2F81">
        <w:rPr>
          <w:rFonts w:ascii="Nikosh" w:hAnsi="Nikosh" w:cs="Nikosh"/>
          <w:sz w:val="28"/>
          <w:szCs w:val="28"/>
        </w:rPr>
        <w:t xml:space="preserve">,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ডিজিটাল আইন সংস্কার ইত্যাদির জন্যও কাজ করছে। কিন্তু এই মুহূর্তে এই ধরনের শুল্ক আরোপ অর্থনীতিকে বাধাগ্রস্ত করবে এবং বিনিয়োগ পরিবেশকে বিপন্ন করবে।</w:t>
      </w:r>
    </w:p>
    <w:p w14:paraId="4913D5F6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</w:rPr>
      </w:pPr>
      <w:r w:rsidRPr="00BD2F81">
        <w:rPr>
          <w:rFonts w:ascii="Nikosh" w:hAnsi="Nikosh" w:cs="Nikosh"/>
          <w:sz w:val="28"/>
          <w:szCs w:val="28"/>
        </w:rPr>
        <w:br/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ইতিমধ্যে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বেসরকারি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খাতের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উদ্যোক্তারা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তৈরি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পোশাক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,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চামড়া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এবং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অন্যান্য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খাতে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ক্রয়াদেশ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স্থগিত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করার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জন্য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অনুরোধ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পাচ্ছেন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,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যার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ফলে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তাদের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বিনিয়োগের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উপর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উল্লেখযোগ্য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প্রভাব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পড়বে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বলে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আশঙ্কা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হচ্ছে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।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বিল্ডের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চেয়ারপারসন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জনাব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আবুল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কাশেম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খান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বলেন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>, "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যুক্তরাষ্ট্রের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শুল্কারোপ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ইস্যুতে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আমাদের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সংস্কার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প্রক্রিয়া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দ্রুত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ত্বরান্বিত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উচিত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এবং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বাণিজ্য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সহায়ক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ঝুলে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থাকা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বিভিন্ন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সংস্কার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দ্রুত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বাস্তবায়ন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প্রয়োজন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।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কর্মসংস্থান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ও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অর্থনৈতিক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স্থিতিশীলতা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রক্ষায়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তাৎক্ষণিক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সংলাপ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ও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প্রতিকারমূলক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ব্যবস্থা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গ্রহণও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জরুরি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বলে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তিনি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মনে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করেন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>।"</w:t>
      </w:r>
    </w:p>
    <w:p w14:paraId="19041A3B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</w:rPr>
      </w:pPr>
    </w:p>
    <w:p w14:paraId="4D6F176F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  <w:lang w:bidi="bn-IN"/>
        </w:rPr>
      </w:pPr>
      <w:r w:rsidRPr="00BD2F81">
        <w:rPr>
          <w:rFonts w:ascii="Nikosh" w:hAnsi="Nikosh" w:cs="Nikosh"/>
          <w:sz w:val="28"/>
          <w:szCs w:val="28"/>
          <w:cs/>
          <w:lang w:bidi="bn-IN"/>
        </w:rPr>
        <w:t>এই পরিস্থিতিতে সরকারি</w:t>
      </w:r>
      <w:r w:rsidRPr="00BD2F81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 xml:space="preserve">বেসরকারি খাতের অংশীদার এবং বাণিজ্য বিশেষজ্ঞদের সম্পৃক্ত করে আরোপিত শুল্কের প্রভাবের একটি বিস্তৃত পর্যালোচনায় গুরুত্ব দেয়া প্রয়োজন।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এছাড়াও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ডব্লিউটিও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ট্রেড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ফ্যাসিলিটেশন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এগ্রিমেন্ট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(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টিএফএ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>)-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অধীনে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আন্তর্জাতিক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সমর্থন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গড়ে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তুলতে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বিল্ড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সরকারকে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পদক্ষেপ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গ্রহণের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অনুরোধ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করছে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,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যদিও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যুক্তরাষ্ট্র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ডব্লিউটিও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এর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নিয়ম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মেনে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চলতে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অনীহা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দেখিয়ে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BD2F81">
        <w:rPr>
          <w:rFonts w:ascii="Nikosh" w:hAnsi="Nikosh" w:cs="Nikosh"/>
          <w:sz w:val="28"/>
          <w:szCs w:val="28"/>
          <w:lang w:bidi="bn-IN"/>
        </w:rPr>
        <w:t>আসছে</w:t>
      </w:r>
      <w:proofErr w:type="spellEnd"/>
      <w:r w:rsidRPr="00BD2F81">
        <w:rPr>
          <w:rFonts w:ascii="Nikosh" w:hAnsi="Nikosh" w:cs="Nikosh"/>
          <w:sz w:val="28"/>
          <w:szCs w:val="28"/>
          <w:lang w:bidi="bn-IN"/>
        </w:rPr>
        <w:t xml:space="preserve">।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এই পরিপ্রেক্ষিতে</w:t>
      </w:r>
      <w:r w:rsidRPr="00BD2F81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BD2F81">
        <w:rPr>
          <w:rFonts w:ascii="Nikosh" w:hAnsi="Nikosh" w:cs="Nikosh"/>
          <w:sz w:val="28"/>
          <w:szCs w:val="28"/>
          <w:cs/>
          <w:lang w:bidi="bn-IN"/>
        </w:rPr>
        <w:t>সরকার শীঘ্রই সরকারি ও বেসরকারি খাতের সদস্য এবং বিশেষজ্ঞদের সমন্বয়ে একটি বিশেষ কমিটি গঠন করতে পারে।</w:t>
      </w:r>
    </w:p>
    <w:p w14:paraId="39E2DA89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</w:rPr>
      </w:pPr>
    </w:p>
    <w:p w14:paraId="4EE6921C" w14:textId="77777777" w:rsidR="0072769A" w:rsidRPr="00BD2F81" w:rsidRDefault="0072769A" w:rsidP="0072769A">
      <w:pPr>
        <w:spacing w:after="0"/>
        <w:jc w:val="both"/>
        <w:rPr>
          <w:rFonts w:ascii="Nikosh" w:hAnsi="Nikosh" w:cs="Nikosh"/>
          <w:sz w:val="28"/>
          <w:szCs w:val="28"/>
        </w:rPr>
      </w:pPr>
    </w:p>
    <w:p w14:paraId="57A06F89" w14:textId="13BC588C" w:rsidR="00366F11" w:rsidRPr="00BD2F81" w:rsidRDefault="0072769A" w:rsidP="0072769A">
      <w:pPr>
        <w:jc w:val="center"/>
        <w:rPr>
          <w:rFonts w:ascii="Nikosh" w:hAnsi="Nikosh" w:cs="Nikosh"/>
          <w:sz w:val="28"/>
          <w:szCs w:val="28"/>
        </w:rPr>
      </w:pPr>
      <w:r w:rsidRPr="00BD2F81">
        <w:rPr>
          <w:rFonts w:ascii="Nikosh" w:hAnsi="Nikosh" w:cs="Nikosh"/>
          <w:sz w:val="28"/>
          <w:szCs w:val="28"/>
        </w:rPr>
        <w:t xml:space="preserve">…x…. </w:t>
      </w:r>
    </w:p>
    <w:sectPr w:rsidR="00366F11" w:rsidRPr="00BD2F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0C17" w14:textId="77777777" w:rsidR="00A60B61" w:rsidRDefault="00A60B61" w:rsidP="00BD2F81">
      <w:pPr>
        <w:spacing w:after="0" w:line="240" w:lineRule="auto"/>
      </w:pPr>
      <w:r>
        <w:separator/>
      </w:r>
    </w:p>
  </w:endnote>
  <w:endnote w:type="continuationSeparator" w:id="0">
    <w:p w14:paraId="0D46D84D" w14:textId="77777777" w:rsidR="00A60B61" w:rsidRDefault="00A60B61" w:rsidP="00BD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55CA" w14:textId="77777777" w:rsidR="00A60B61" w:rsidRDefault="00A60B61" w:rsidP="00BD2F81">
      <w:pPr>
        <w:spacing w:after="0" w:line="240" w:lineRule="auto"/>
      </w:pPr>
      <w:r>
        <w:separator/>
      </w:r>
    </w:p>
  </w:footnote>
  <w:footnote w:type="continuationSeparator" w:id="0">
    <w:p w14:paraId="7AE7D7B8" w14:textId="77777777" w:rsidR="00A60B61" w:rsidRDefault="00A60B61" w:rsidP="00BD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42B6" w14:textId="2FDF01B3" w:rsidR="00BD2F81" w:rsidRDefault="00BD2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44C8C" wp14:editId="173964A5">
          <wp:simplePos x="0" y="0"/>
          <wp:positionH relativeFrom="column">
            <wp:posOffset>4304665</wp:posOffset>
          </wp:positionH>
          <wp:positionV relativeFrom="paragraph">
            <wp:posOffset>-373380</wp:posOffset>
          </wp:positionV>
          <wp:extent cx="1607185" cy="542925"/>
          <wp:effectExtent l="0" t="0" r="0" b="9525"/>
          <wp:wrapTight wrapText="bothSides">
            <wp:wrapPolygon edited="0">
              <wp:start x="4864" y="0"/>
              <wp:lineTo x="3072" y="0"/>
              <wp:lineTo x="0" y="7579"/>
              <wp:lineTo x="0" y="18947"/>
              <wp:lineTo x="2048" y="21221"/>
              <wp:lineTo x="6145" y="21221"/>
              <wp:lineTo x="13313" y="21221"/>
              <wp:lineTo x="20994" y="16674"/>
              <wp:lineTo x="21250" y="5305"/>
              <wp:lineTo x="18946" y="3032"/>
              <wp:lineTo x="6401" y="0"/>
              <wp:lineTo x="4864" y="0"/>
            </wp:wrapPolygon>
          </wp:wrapTight>
          <wp:docPr id="2003377201" name="Picture 1" descr="A purpl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377201" name="Picture 1" descr="A purple letters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55C2"/>
    <w:multiLevelType w:val="multilevel"/>
    <w:tmpl w:val="681A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92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F1"/>
    <w:rsid w:val="000140DB"/>
    <w:rsid w:val="000333BD"/>
    <w:rsid w:val="000342FC"/>
    <w:rsid w:val="00080ACB"/>
    <w:rsid w:val="00095C91"/>
    <w:rsid w:val="00137CFA"/>
    <w:rsid w:val="00175E14"/>
    <w:rsid w:val="001C4373"/>
    <w:rsid w:val="001E0E9D"/>
    <w:rsid w:val="001F436B"/>
    <w:rsid w:val="00200529"/>
    <w:rsid w:val="00253901"/>
    <w:rsid w:val="002A1378"/>
    <w:rsid w:val="002B3406"/>
    <w:rsid w:val="002C193A"/>
    <w:rsid w:val="00305991"/>
    <w:rsid w:val="00332299"/>
    <w:rsid w:val="003509A6"/>
    <w:rsid w:val="00366F11"/>
    <w:rsid w:val="003E21D9"/>
    <w:rsid w:val="004140F4"/>
    <w:rsid w:val="00426A19"/>
    <w:rsid w:val="00465EB0"/>
    <w:rsid w:val="0048516E"/>
    <w:rsid w:val="004C6447"/>
    <w:rsid w:val="004F2A7F"/>
    <w:rsid w:val="00514A5F"/>
    <w:rsid w:val="00531BD2"/>
    <w:rsid w:val="00576429"/>
    <w:rsid w:val="00580D9F"/>
    <w:rsid w:val="005A6DD7"/>
    <w:rsid w:val="00624829"/>
    <w:rsid w:val="006450F7"/>
    <w:rsid w:val="006567D8"/>
    <w:rsid w:val="006619E0"/>
    <w:rsid w:val="00673DEE"/>
    <w:rsid w:val="00694BDC"/>
    <w:rsid w:val="006A3ABC"/>
    <w:rsid w:val="006B5754"/>
    <w:rsid w:val="007151A1"/>
    <w:rsid w:val="00725820"/>
    <w:rsid w:val="0072769A"/>
    <w:rsid w:val="00774668"/>
    <w:rsid w:val="00796CA2"/>
    <w:rsid w:val="007B05E1"/>
    <w:rsid w:val="007C4537"/>
    <w:rsid w:val="007D353F"/>
    <w:rsid w:val="007F53C1"/>
    <w:rsid w:val="00827C33"/>
    <w:rsid w:val="00870D1B"/>
    <w:rsid w:val="008B358A"/>
    <w:rsid w:val="008B771C"/>
    <w:rsid w:val="008E00CA"/>
    <w:rsid w:val="00932E3C"/>
    <w:rsid w:val="009E7B22"/>
    <w:rsid w:val="00A36323"/>
    <w:rsid w:val="00A5156E"/>
    <w:rsid w:val="00A60B61"/>
    <w:rsid w:val="00A6492A"/>
    <w:rsid w:val="00A84B8A"/>
    <w:rsid w:val="00AA07C9"/>
    <w:rsid w:val="00AF444C"/>
    <w:rsid w:val="00B144E5"/>
    <w:rsid w:val="00B6235F"/>
    <w:rsid w:val="00BD2F81"/>
    <w:rsid w:val="00C21E92"/>
    <w:rsid w:val="00C36884"/>
    <w:rsid w:val="00C92346"/>
    <w:rsid w:val="00CC4036"/>
    <w:rsid w:val="00CD2E30"/>
    <w:rsid w:val="00D53CFC"/>
    <w:rsid w:val="00DE5F9E"/>
    <w:rsid w:val="00DF5D77"/>
    <w:rsid w:val="00E50340"/>
    <w:rsid w:val="00E67A28"/>
    <w:rsid w:val="00F150F1"/>
    <w:rsid w:val="00F54D72"/>
    <w:rsid w:val="00F65EC0"/>
    <w:rsid w:val="00F9683A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9D3D"/>
  <w15:chartTrackingRefBased/>
  <w15:docId w15:val="{E07890E0-FA62-4B5C-A55E-FDDB3A4E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0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81"/>
  </w:style>
  <w:style w:type="paragraph" w:styleId="Footer">
    <w:name w:val="footer"/>
    <w:basedOn w:val="Normal"/>
    <w:link w:val="FooterChar"/>
    <w:uiPriority w:val="99"/>
    <w:unhideWhenUsed/>
    <w:rsid w:val="00BD2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Pallab Bhattacherja</dc:creator>
  <cp:keywords/>
  <dc:description/>
  <cp:lastModifiedBy>Second Account</cp:lastModifiedBy>
  <cp:revision>3</cp:revision>
  <cp:lastPrinted>2025-04-08T09:07:00Z</cp:lastPrinted>
  <dcterms:created xsi:type="dcterms:W3CDTF">2025-04-08T10:00:00Z</dcterms:created>
  <dcterms:modified xsi:type="dcterms:W3CDTF">2025-04-08T10:12:00Z</dcterms:modified>
</cp:coreProperties>
</file>