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945A5" w14:textId="77777777" w:rsidR="008A6E12" w:rsidRPr="008A6E12" w:rsidRDefault="008A6E12" w:rsidP="008A6E12">
      <w:pPr>
        <w:spacing w:after="200" w:line="240" w:lineRule="auto"/>
        <w:contextualSpacing/>
        <w:jc w:val="both"/>
        <w:rPr>
          <w:rFonts w:ascii="Times New Roman" w:hAnsi="Times New Roman" w:cs="Times New Roman"/>
          <w:bCs/>
          <w:color w:val="000000" w:themeColor="text1"/>
          <w:kern w:val="0"/>
          <w14:ligatures w14:val="none"/>
        </w:rPr>
      </w:pPr>
      <w:r w:rsidRPr="008A6E12">
        <w:rPr>
          <w:rFonts w:ascii="Times New Roman" w:hAnsi="Times New Roman" w:cs="Times New Roman"/>
          <w:bCs/>
          <w:color w:val="000000" w:themeColor="text1"/>
          <w:kern w:val="0"/>
          <w14:ligatures w14:val="none"/>
        </w:rPr>
        <w:t>Press Release</w:t>
      </w:r>
    </w:p>
    <w:p w14:paraId="4B918A8E" w14:textId="2D1BF3D2" w:rsidR="008A6E12" w:rsidRPr="008A6E12" w:rsidRDefault="008A6E12" w:rsidP="008A6E12">
      <w:pPr>
        <w:spacing w:after="200" w:line="240" w:lineRule="auto"/>
        <w:contextualSpacing/>
        <w:jc w:val="both"/>
        <w:rPr>
          <w:rFonts w:ascii="Times New Roman" w:hAnsi="Times New Roman" w:cs="Times New Roman"/>
          <w:bCs/>
          <w:color w:val="000000" w:themeColor="text1"/>
          <w:kern w:val="0"/>
          <w14:ligatures w14:val="none"/>
        </w:rPr>
      </w:pPr>
      <w:r w:rsidRPr="008A6E12">
        <w:rPr>
          <w:rFonts w:ascii="Times New Roman" w:hAnsi="Times New Roman" w:cs="Times New Roman"/>
          <w:bCs/>
          <w:color w:val="000000" w:themeColor="text1"/>
          <w:kern w:val="0"/>
          <w14:ligatures w14:val="none"/>
        </w:rPr>
        <w:t>BUILD/11/2024/3</w:t>
      </w:r>
      <w:r>
        <w:rPr>
          <w:rFonts w:ascii="Times New Roman" w:hAnsi="Times New Roman" w:cs="Times New Roman"/>
          <w:bCs/>
          <w:color w:val="000000" w:themeColor="text1"/>
          <w:kern w:val="0"/>
          <w14:ligatures w14:val="none"/>
        </w:rPr>
        <w:t>48</w:t>
      </w:r>
      <w:r w:rsidRPr="008A6E12">
        <w:rPr>
          <w:rFonts w:ascii="Times New Roman" w:hAnsi="Times New Roman" w:cs="Times New Roman"/>
          <w:bCs/>
          <w:color w:val="000000" w:themeColor="text1"/>
          <w:kern w:val="0"/>
          <w14:ligatures w14:val="none"/>
        </w:rPr>
        <w:tab/>
      </w:r>
      <w:r w:rsidRPr="008A6E12">
        <w:rPr>
          <w:rFonts w:ascii="Times New Roman" w:hAnsi="Times New Roman" w:cs="Times New Roman"/>
          <w:bCs/>
          <w:color w:val="000000" w:themeColor="text1"/>
          <w:kern w:val="0"/>
          <w14:ligatures w14:val="none"/>
        </w:rPr>
        <w:tab/>
      </w:r>
      <w:r w:rsidRPr="008A6E12">
        <w:rPr>
          <w:rFonts w:ascii="Times New Roman" w:hAnsi="Times New Roman" w:cs="Times New Roman"/>
          <w:bCs/>
          <w:color w:val="000000" w:themeColor="text1"/>
          <w:kern w:val="0"/>
          <w14:ligatures w14:val="none"/>
        </w:rPr>
        <w:tab/>
      </w:r>
      <w:r w:rsidRPr="008A6E12">
        <w:rPr>
          <w:rFonts w:ascii="Times New Roman" w:hAnsi="Times New Roman" w:cs="Times New Roman"/>
          <w:bCs/>
          <w:color w:val="000000" w:themeColor="text1"/>
          <w:kern w:val="0"/>
          <w14:ligatures w14:val="none"/>
        </w:rPr>
        <w:tab/>
      </w:r>
      <w:r w:rsidRPr="008A6E12">
        <w:rPr>
          <w:rFonts w:ascii="Times New Roman" w:hAnsi="Times New Roman" w:cs="Times New Roman"/>
          <w:bCs/>
          <w:color w:val="000000" w:themeColor="text1"/>
          <w:kern w:val="0"/>
          <w14:ligatures w14:val="none"/>
        </w:rPr>
        <w:tab/>
      </w:r>
      <w:r w:rsidRPr="008A6E12">
        <w:rPr>
          <w:rFonts w:ascii="Times New Roman" w:hAnsi="Times New Roman" w:cs="Times New Roman"/>
          <w:bCs/>
          <w:color w:val="000000" w:themeColor="text1"/>
          <w:kern w:val="0"/>
          <w14:ligatures w14:val="none"/>
        </w:rPr>
        <w:tab/>
      </w:r>
      <w:r w:rsidRPr="008A6E12">
        <w:rPr>
          <w:rFonts w:ascii="Times New Roman" w:hAnsi="Times New Roman" w:cs="Times New Roman"/>
          <w:bCs/>
          <w:color w:val="000000" w:themeColor="text1"/>
          <w:kern w:val="0"/>
          <w14:ligatures w14:val="none"/>
        </w:rPr>
        <w:tab/>
        <w:t xml:space="preserve">     Date: </w:t>
      </w:r>
      <w:r>
        <w:rPr>
          <w:rFonts w:ascii="Times New Roman" w:hAnsi="Times New Roman" w:cs="Times New Roman"/>
          <w:bCs/>
          <w:color w:val="000000" w:themeColor="text1"/>
          <w:kern w:val="0"/>
          <w14:ligatures w14:val="none"/>
        </w:rPr>
        <w:t>28</w:t>
      </w:r>
      <w:r w:rsidRPr="008A6E12">
        <w:rPr>
          <w:rFonts w:ascii="Times New Roman" w:hAnsi="Times New Roman" w:cs="Times New Roman"/>
          <w:bCs/>
          <w:color w:val="000000" w:themeColor="text1"/>
          <w:kern w:val="0"/>
          <w14:ligatures w14:val="none"/>
        </w:rPr>
        <w:t xml:space="preserve"> November 2024</w:t>
      </w:r>
    </w:p>
    <w:p w14:paraId="297D4B98" w14:textId="77777777" w:rsidR="008A6E12" w:rsidRPr="008A6E12" w:rsidRDefault="008A6E12" w:rsidP="008A6E12">
      <w:pPr>
        <w:tabs>
          <w:tab w:val="left" w:pos="200"/>
        </w:tabs>
        <w:spacing w:after="200" w:line="240" w:lineRule="auto"/>
        <w:contextualSpacing/>
        <w:jc w:val="both"/>
        <w:rPr>
          <w:rFonts w:ascii="Times New Roman" w:hAnsi="Times New Roman" w:cs="Times New Roman"/>
          <w:bCs/>
          <w:color w:val="000000" w:themeColor="text1"/>
          <w:kern w:val="0"/>
          <w:u w:val="single"/>
          <w14:ligatures w14:val="none"/>
        </w:rPr>
      </w:pPr>
    </w:p>
    <w:p w14:paraId="46C9D02C" w14:textId="77777777" w:rsidR="008A6E12" w:rsidRPr="008A6E12" w:rsidRDefault="008A6E12" w:rsidP="008A6E12">
      <w:pPr>
        <w:tabs>
          <w:tab w:val="left" w:pos="200"/>
        </w:tabs>
        <w:spacing w:after="200" w:line="240" w:lineRule="auto"/>
        <w:contextualSpacing/>
        <w:jc w:val="both"/>
        <w:rPr>
          <w:rFonts w:ascii="Times New Roman" w:hAnsi="Times New Roman" w:cs="Times New Roman"/>
          <w:bCs/>
          <w:color w:val="000000" w:themeColor="text1"/>
          <w:kern w:val="0"/>
          <w:u w:val="single"/>
          <w14:ligatures w14:val="none"/>
        </w:rPr>
      </w:pPr>
      <w:r w:rsidRPr="008A6E12">
        <w:rPr>
          <w:rFonts w:ascii="Times New Roman" w:hAnsi="Times New Roman" w:cs="Times New Roman"/>
          <w:bCs/>
          <w:color w:val="000000" w:themeColor="text1"/>
          <w:kern w:val="0"/>
          <w:u w:val="single"/>
          <w14:ligatures w14:val="none"/>
        </w:rPr>
        <w:t>Attn: News Editor/ Chief Reporter/ Assignment Editor /Business Page-in-Charge:</w:t>
      </w:r>
    </w:p>
    <w:p w14:paraId="73EBB8E0" w14:textId="77777777" w:rsidR="008A6E12" w:rsidRDefault="008A6E12" w:rsidP="00713568">
      <w:pPr>
        <w:rPr>
          <w:b/>
          <w:bCs/>
          <w:u w:val="single"/>
        </w:rPr>
      </w:pPr>
    </w:p>
    <w:p w14:paraId="45C5F8A5" w14:textId="445AE765" w:rsidR="00713568" w:rsidRPr="00713568" w:rsidRDefault="008A6E12" w:rsidP="00713568">
      <w:r>
        <w:rPr>
          <w:b/>
          <w:bCs/>
          <w:u w:val="single"/>
        </w:rPr>
        <w:t xml:space="preserve">Title: </w:t>
      </w:r>
      <w:r w:rsidR="00713568" w:rsidRPr="00A54FF7">
        <w:rPr>
          <w:b/>
          <w:bCs/>
          <w:u w:val="single"/>
        </w:rPr>
        <w:t>Business</w:t>
      </w:r>
      <w:r w:rsidR="00713568" w:rsidRPr="00713568">
        <w:rPr>
          <w:b/>
          <w:bCs/>
          <w:u w:val="single"/>
        </w:rPr>
        <w:t xml:space="preserve"> Initiative Leading Development (BUILD) Signs MoU with Southeast University </w:t>
      </w:r>
    </w:p>
    <w:p w14:paraId="56E0BDD6" w14:textId="66558BAB" w:rsidR="00713568" w:rsidRPr="00713568" w:rsidRDefault="00713568" w:rsidP="00713568">
      <w:pPr>
        <w:jc w:val="both"/>
      </w:pPr>
      <w:r w:rsidRPr="00713568">
        <w:t xml:space="preserve">Business Initiative Leading Development (BUILD) Signs an MoU with Southeast University (SEU) on Wednesday, November 27, 2024, at the office of </w:t>
      </w:r>
      <w:r w:rsidR="00A54FF7">
        <w:t xml:space="preserve">their </w:t>
      </w:r>
      <w:r w:rsidRPr="00713568">
        <w:t>Car</w:t>
      </w:r>
      <w:r w:rsidR="00A5683F">
        <w:t>e</w:t>
      </w:r>
      <w:r w:rsidRPr="00713568">
        <w:t>er and Professional Development Service (CPDS)</w:t>
      </w:r>
      <w:r w:rsidR="00A54FF7">
        <w:t>.</w:t>
      </w:r>
    </w:p>
    <w:p w14:paraId="06DFAA2A" w14:textId="350F9B8F" w:rsidR="00713568" w:rsidRPr="00713568" w:rsidRDefault="00713568" w:rsidP="00713568">
      <w:pPr>
        <w:jc w:val="both"/>
      </w:pPr>
      <w:r w:rsidRPr="00A54FF7">
        <w:t>The MOU is to foster a professional network to develop and promote academic and education relationships through research</w:t>
      </w:r>
      <w:r w:rsidR="00A54FF7" w:rsidRPr="00A54FF7">
        <w:t>, internship</w:t>
      </w:r>
      <w:r w:rsidRPr="00A54FF7">
        <w:t>, professional exchanges</w:t>
      </w:r>
      <w:r w:rsidR="00A54FF7" w:rsidRPr="00A54FF7">
        <w:t xml:space="preserve">, </w:t>
      </w:r>
      <w:r w:rsidRPr="00A54FF7">
        <w:t>and policy advocacy between the two organizations.</w:t>
      </w:r>
      <w:r w:rsidRPr="00713568">
        <w:t xml:space="preserve"> It will facilitate research and public-private dialogue (PPD) to create a transparent, conducive business environment in Bangladesh. On behalf of BUILD, Ferdaus Ara Begum, CEO, BUILD and from SEU, Mohammad Nazmuddoza, Director, CPDS signed the MOU. </w:t>
      </w:r>
    </w:p>
    <w:p w14:paraId="4D8FC48E" w14:textId="2A3B2B20" w:rsidR="00713568" w:rsidRPr="00713568" w:rsidRDefault="008870B6" w:rsidP="00713568">
      <w:pPr>
        <w:jc w:val="both"/>
      </w:pPr>
      <w:r w:rsidRPr="008870B6">
        <w:rPr>
          <w:noProof/>
        </w:rPr>
        <w:drawing>
          <wp:anchor distT="0" distB="0" distL="114300" distR="114300" simplePos="0" relativeHeight="251658240" behindDoc="0" locked="0" layoutInCell="1" allowOverlap="1" wp14:anchorId="376FE96D" wp14:editId="1800FFA4">
            <wp:simplePos x="0" y="0"/>
            <wp:positionH relativeFrom="margin">
              <wp:posOffset>-635</wp:posOffset>
            </wp:positionH>
            <wp:positionV relativeFrom="paragraph">
              <wp:posOffset>8890</wp:posOffset>
            </wp:positionV>
            <wp:extent cx="3552825" cy="2073275"/>
            <wp:effectExtent l="0" t="0" r="9525" b="3175"/>
            <wp:wrapSquare wrapText="bothSides"/>
            <wp:docPr id="96258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58270" name=""/>
                    <pic:cNvPicPr/>
                  </pic:nvPicPr>
                  <pic:blipFill>
                    <a:blip r:embed="rId6">
                      <a:extLst>
                        <a:ext uri="{28A0092B-C50C-407E-A947-70E740481C1C}">
                          <a14:useLocalDpi xmlns:a14="http://schemas.microsoft.com/office/drawing/2010/main" val="0"/>
                        </a:ext>
                      </a:extLst>
                    </a:blip>
                    <a:stretch>
                      <a:fillRect/>
                    </a:stretch>
                  </pic:blipFill>
                  <pic:spPr>
                    <a:xfrm>
                      <a:off x="0" y="0"/>
                      <a:ext cx="3552825" cy="2073275"/>
                    </a:xfrm>
                    <a:prstGeom prst="rect">
                      <a:avLst/>
                    </a:prstGeom>
                  </pic:spPr>
                </pic:pic>
              </a:graphicData>
            </a:graphic>
            <wp14:sizeRelH relativeFrom="margin">
              <wp14:pctWidth>0</wp14:pctWidth>
            </wp14:sizeRelH>
            <wp14:sizeRelV relativeFrom="margin">
              <wp14:pctHeight>0</wp14:pctHeight>
            </wp14:sizeRelV>
          </wp:anchor>
        </w:drawing>
      </w:r>
      <w:r w:rsidR="00713568" w:rsidRPr="00713568">
        <w:t xml:space="preserve">This joint initiative will be aimed at conducting research activities and exchanging information including academic and policy research that will facilitate trade simplification and business improvement along with organizing joint seminars, and research programs to bolster the industry-academia collaboration in Bangladesh. Dr Abul Hasanat Alamgir, Professor and Director, </w:t>
      </w:r>
      <w:r w:rsidR="0010499F" w:rsidRPr="0010499F">
        <w:t>Institute of Research and Training</w:t>
      </w:r>
      <w:r w:rsidR="0010499F" w:rsidRPr="0010499F">
        <w:t xml:space="preserve"> </w:t>
      </w:r>
      <w:r w:rsidR="0010499F">
        <w:t>(</w:t>
      </w:r>
      <w:r w:rsidR="00713568" w:rsidRPr="00713568">
        <w:t>IR</w:t>
      </w:r>
      <w:r w:rsidR="0043005C">
        <w:t>T</w:t>
      </w:r>
      <w:r w:rsidR="0010499F">
        <w:t>)</w:t>
      </w:r>
      <w:r w:rsidR="00713568" w:rsidRPr="00713568">
        <w:t xml:space="preserve">, SEU, and from BUILD Pallab Bhattacharja, Additional Research Director, Kanis Fatama, Sr Research Associate, Rawshon Shahriar, Sr </w:t>
      </w:r>
      <w:r w:rsidR="0043005C" w:rsidRPr="00713568">
        <w:t>Research Associate</w:t>
      </w:r>
      <w:r w:rsidR="00713568" w:rsidRPr="00713568">
        <w:t xml:space="preserve"> were present at the event. The signing ended with a tour of each department, library and other infrastructural support areas of the reputed University.</w:t>
      </w:r>
    </w:p>
    <w:p w14:paraId="45D40CAC" w14:textId="70B9475A" w:rsidR="00902BE3" w:rsidRDefault="00902BE3" w:rsidP="001A33F5">
      <w:pPr>
        <w:jc w:val="both"/>
      </w:pPr>
    </w:p>
    <w:sectPr w:rsidR="00902BE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55C89" w14:textId="77777777" w:rsidR="00B73442" w:rsidRDefault="00B73442" w:rsidP="008A6E12">
      <w:pPr>
        <w:spacing w:after="0" w:line="240" w:lineRule="auto"/>
      </w:pPr>
      <w:r>
        <w:separator/>
      </w:r>
    </w:p>
  </w:endnote>
  <w:endnote w:type="continuationSeparator" w:id="0">
    <w:p w14:paraId="045EF0F8" w14:textId="77777777" w:rsidR="00B73442" w:rsidRDefault="00B73442" w:rsidP="008A6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C051A" w14:textId="77777777" w:rsidR="00B73442" w:rsidRDefault="00B73442" w:rsidP="008A6E12">
      <w:pPr>
        <w:spacing w:after="0" w:line="240" w:lineRule="auto"/>
      </w:pPr>
      <w:r>
        <w:separator/>
      </w:r>
    </w:p>
  </w:footnote>
  <w:footnote w:type="continuationSeparator" w:id="0">
    <w:p w14:paraId="013144E4" w14:textId="77777777" w:rsidR="00B73442" w:rsidRDefault="00B73442" w:rsidP="008A6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70CA3" w14:textId="0ECC323B" w:rsidR="008A6E12" w:rsidRDefault="008A6E12">
    <w:pPr>
      <w:pStyle w:val="Header"/>
    </w:pPr>
    <w:r w:rsidRPr="0074673D">
      <w:rPr>
        <w:noProof/>
      </w:rPr>
      <w:drawing>
        <wp:anchor distT="0" distB="0" distL="114300" distR="114300" simplePos="0" relativeHeight="251659264" behindDoc="1" locked="0" layoutInCell="1" allowOverlap="1" wp14:anchorId="174456E0" wp14:editId="4B53D9C9">
          <wp:simplePos x="0" y="0"/>
          <wp:positionH relativeFrom="column">
            <wp:posOffset>-1104265</wp:posOffset>
          </wp:positionH>
          <wp:positionV relativeFrom="paragraph">
            <wp:posOffset>-230505</wp:posOffset>
          </wp:positionV>
          <wp:extent cx="7715250" cy="933450"/>
          <wp:effectExtent l="0" t="0" r="0" b="0"/>
          <wp:wrapTight wrapText="bothSides">
            <wp:wrapPolygon edited="0">
              <wp:start x="0" y="0"/>
              <wp:lineTo x="0" y="21159"/>
              <wp:lineTo x="21547" y="21159"/>
              <wp:lineTo x="21547" y="0"/>
              <wp:lineTo x="0" y="0"/>
            </wp:wrapPolygon>
          </wp:wrapTight>
          <wp:docPr id="1" name="Picture 1" descr="E:\Personal_Data\build_logo\BUILD Letter Head Soft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ersonal_Data\build_logo\BUILD Letter Head Soft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53B18E" w14:textId="77777777" w:rsidR="008A6E12" w:rsidRDefault="008A6E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D17"/>
    <w:rsid w:val="0010499F"/>
    <w:rsid w:val="001A33F5"/>
    <w:rsid w:val="0022162B"/>
    <w:rsid w:val="00320476"/>
    <w:rsid w:val="003A2D17"/>
    <w:rsid w:val="0043005C"/>
    <w:rsid w:val="00445EE3"/>
    <w:rsid w:val="005862E0"/>
    <w:rsid w:val="005B4769"/>
    <w:rsid w:val="00713568"/>
    <w:rsid w:val="008870B6"/>
    <w:rsid w:val="008A6E12"/>
    <w:rsid w:val="00902BE3"/>
    <w:rsid w:val="00911617"/>
    <w:rsid w:val="009D149F"/>
    <w:rsid w:val="00A54FF7"/>
    <w:rsid w:val="00A5683F"/>
    <w:rsid w:val="00A823B3"/>
    <w:rsid w:val="00B73442"/>
    <w:rsid w:val="00D419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802AC"/>
  <w15:chartTrackingRefBased/>
  <w15:docId w15:val="{39B5C729-523C-49CC-BB83-A554EABD0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6E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E12"/>
  </w:style>
  <w:style w:type="paragraph" w:styleId="Footer">
    <w:name w:val="footer"/>
    <w:basedOn w:val="Normal"/>
    <w:link w:val="FooterChar"/>
    <w:uiPriority w:val="99"/>
    <w:unhideWhenUsed/>
    <w:rsid w:val="008A6E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868214">
      <w:bodyDiv w:val="1"/>
      <w:marLeft w:val="0"/>
      <w:marRight w:val="0"/>
      <w:marTop w:val="0"/>
      <w:marBottom w:val="0"/>
      <w:divBdr>
        <w:top w:val="none" w:sz="0" w:space="0" w:color="auto"/>
        <w:left w:val="none" w:sz="0" w:space="0" w:color="auto"/>
        <w:bottom w:val="none" w:sz="0" w:space="0" w:color="auto"/>
        <w:right w:val="none" w:sz="0" w:space="0" w:color="auto"/>
      </w:divBdr>
    </w:div>
    <w:div w:id="340010856">
      <w:bodyDiv w:val="1"/>
      <w:marLeft w:val="0"/>
      <w:marRight w:val="0"/>
      <w:marTop w:val="0"/>
      <w:marBottom w:val="0"/>
      <w:divBdr>
        <w:top w:val="none" w:sz="0" w:space="0" w:color="auto"/>
        <w:left w:val="none" w:sz="0" w:space="0" w:color="auto"/>
        <w:bottom w:val="none" w:sz="0" w:space="0" w:color="auto"/>
        <w:right w:val="none" w:sz="0" w:space="0" w:color="auto"/>
      </w:divBdr>
    </w:div>
    <w:div w:id="719011217">
      <w:bodyDiv w:val="1"/>
      <w:marLeft w:val="0"/>
      <w:marRight w:val="0"/>
      <w:marTop w:val="0"/>
      <w:marBottom w:val="0"/>
      <w:divBdr>
        <w:top w:val="none" w:sz="0" w:space="0" w:color="auto"/>
        <w:left w:val="none" w:sz="0" w:space="0" w:color="auto"/>
        <w:bottom w:val="none" w:sz="0" w:space="0" w:color="auto"/>
        <w:right w:val="none" w:sz="0" w:space="0" w:color="auto"/>
      </w:divBdr>
    </w:div>
    <w:div w:id="211694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BUILD</dc:creator>
  <cp:keywords/>
  <dc:description/>
  <cp:lastModifiedBy>Shahriar Rawshon</cp:lastModifiedBy>
  <cp:revision>5</cp:revision>
  <cp:lastPrinted>2024-11-28T08:26:00Z</cp:lastPrinted>
  <dcterms:created xsi:type="dcterms:W3CDTF">2024-11-28T08:18:00Z</dcterms:created>
  <dcterms:modified xsi:type="dcterms:W3CDTF">2024-11-28T10:46:00Z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8b29868977b3e26ae374179b49e6a7f5de54061f16af928176fc227bd5977ea9</vt:lpwstr>
  </property>
  <property fmtid="{D5CDD505-2E9C-101B-9397-08002B2CF9AE}" pid="3" name="MSIP_Label_defa4170-0d19-0005-0004-bc88714345d2_Enabled">
    <vt:lpwstr>true</vt:lpwstr>
  </property>
  <property fmtid="{D5CDD505-2E9C-101B-9397-08002B2CF9AE}" pid="4" name="MSIP_Label_defa4170-0d19-0005-0004-bc88714345d2_SetDate">
    <vt:lpwstr>2024-11-28T09:16:18Z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0fee6504-d861-4e61-9893-54ed23862319</vt:lpwstr>
  </property>
  <property fmtid="{D5CDD505-2E9C-101B-9397-08002B2CF9AE}" pid="8" name="MSIP_Label_defa4170-0d19-0005-0004-bc88714345d2_ActionId">
    <vt:lpwstr>2fd3136c-02cc-427e-b74c-9ad3b6d0a76f</vt:lpwstr>
  </property>
  <property fmtid="{D5CDD505-2E9C-101B-9397-08002B2CF9AE}" pid="9" name="MSIP_Label_defa4170-0d19-0005-0004-bc88714345d2_ContentBits">
    <vt:lpwstr>0</vt:lpwstr>
  </property>
</Properties>
</file>