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1B6E" w14:textId="77777777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BC049C">
        <w:rPr>
          <w:rFonts w:ascii="Nikosh" w:hAnsi="Nikosh" w:cs="Nikosh"/>
        </w:rPr>
        <w:t>প্রেস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বিজ্ঞপ্তি</w:t>
      </w:r>
      <w:proofErr w:type="spellEnd"/>
    </w:p>
    <w:p w14:paraId="31AF4B50" w14:textId="77777777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</w:p>
    <w:p w14:paraId="338923D4" w14:textId="0AB3EFC4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r w:rsidRPr="00BC049C">
        <w:rPr>
          <w:rFonts w:ascii="Times New Roman" w:hAnsi="Times New Roman" w:cs="Times New Roman"/>
        </w:rPr>
        <w:t>BUILD/06/2025/</w:t>
      </w:r>
      <w:r w:rsidR="00BC049C" w:rsidRPr="00BC049C">
        <w:rPr>
          <w:rFonts w:ascii="Times New Roman" w:hAnsi="Times New Roman" w:cs="Times New Roman"/>
        </w:rPr>
        <w:t>215</w:t>
      </w:r>
      <w:r w:rsidR="00BC049C" w:rsidRPr="00BC049C">
        <w:rPr>
          <w:rFonts w:ascii="Times New Roman" w:hAnsi="Times New Roman" w:cs="Times New Roman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r w:rsidR="00BC049C">
        <w:rPr>
          <w:rFonts w:ascii="Nikosh" w:hAnsi="Nikosh" w:cs="Nikosh"/>
        </w:rPr>
        <w:tab/>
      </w:r>
      <w:proofErr w:type="spellStart"/>
      <w:r w:rsidRPr="00BC049C">
        <w:rPr>
          <w:rFonts w:ascii="Nikosh" w:hAnsi="Nikosh" w:cs="Nikosh"/>
        </w:rPr>
        <w:t>তারিখ</w:t>
      </w:r>
      <w:proofErr w:type="spellEnd"/>
      <w:r w:rsidRPr="00BC049C">
        <w:rPr>
          <w:rFonts w:ascii="Nikosh" w:hAnsi="Nikosh" w:cs="Nikosh"/>
        </w:rPr>
        <w:t xml:space="preserve">: ১ </w:t>
      </w:r>
      <w:proofErr w:type="spellStart"/>
      <w:r w:rsidRPr="00BC049C">
        <w:rPr>
          <w:rFonts w:ascii="Nikosh" w:hAnsi="Nikosh" w:cs="Nikosh"/>
        </w:rPr>
        <w:t>জুন</w:t>
      </w:r>
      <w:proofErr w:type="spellEnd"/>
      <w:r w:rsidRPr="00BC049C">
        <w:rPr>
          <w:rFonts w:ascii="Nikosh" w:hAnsi="Nikosh" w:cs="Nikosh"/>
        </w:rPr>
        <w:t xml:space="preserve"> ২০২৫</w:t>
      </w:r>
    </w:p>
    <w:p w14:paraId="0165AB89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15612020" w14:textId="6208A9C4" w:rsidR="001C0AE0" w:rsidRPr="00BC049C" w:rsidRDefault="00042FC9" w:rsidP="00BC049C">
      <w:pPr>
        <w:spacing w:after="0" w:line="240" w:lineRule="auto"/>
        <w:jc w:val="both"/>
        <w:rPr>
          <w:rFonts w:ascii="Nikosh" w:hAnsi="Nikosh" w:cs="Nikosh"/>
          <w:lang w:bidi="bn-IN"/>
        </w:rPr>
      </w:pPr>
      <w:proofErr w:type="spellStart"/>
      <w:r w:rsidRPr="00BC049C">
        <w:rPr>
          <w:rFonts w:ascii="Nikosh" w:hAnsi="Nikosh" w:cs="Nikosh"/>
        </w:rPr>
        <w:t>শিরোনাম</w:t>
      </w:r>
      <w:proofErr w:type="spellEnd"/>
      <w:r w:rsidRPr="00BC049C">
        <w:rPr>
          <w:rFonts w:ascii="Nikosh" w:hAnsi="Nikosh" w:cs="Nikosh"/>
        </w:rPr>
        <w:t xml:space="preserve">: </w:t>
      </w:r>
      <w:r w:rsidR="001C0AE0" w:rsidRPr="00BC049C">
        <w:rPr>
          <w:rFonts w:ascii="Nikosh" w:hAnsi="Nikosh" w:cs="Nikosh"/>
          <w:cs/>
          <w:lang w:bidi="bn-IN"/>
        </w:rPr>
        <w:t>মাদ্রিদ প্রোটোকলে অন্তর্ভুক্তির আগে নীতিমালার প্রস্তুতি ও প্রাতিষ্ঠানিক সক্ষমতা জোরদারের তাগিদ</w:t>
      </w:r>
      <w:r w:rsidR="00CA1A3E" w:rsidRPr="00BC049C">
        <w:rPr>
          <w:rFonts w:ascii="Nikosh" w:hAnsi="Nikosh" w:cs="Nikosh"/>
          <w:lang w:bidi="bn-IN"/>
        </w:rPr>
        <w:t>।</w:t>
      </w:r>
    </w:p>
    <w:p w14:paraId="1F0336D5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20916D40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416250E0" w14:textId="595B59D0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r w:rsidRPr="00BC049C">
        <w:rPr>
          <w:rFonts w:ascii="Nikosh" w:hAnsi="Nikosh" w:cs="Nikosh"/>
        </w:rPr>
        <w:t xml:space="preserve">বিজনেস </w:t>
      </w:r>
      <w:proofErr w:type="spellStart"/>
      <w:r w:rsidRPr="00BC049C">
        <w:rPr>
          <w:rFonts w:ascii="Nikosh" w:hAnsi="Nikosh" w:cs="Nikosh"/>
        </w:rPr>
        <w:t>ইনিশিয়েটিভ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লিডিং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ডেভেলপমেন্ট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শিল্প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মন্ত্রণালয়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পেটেন্টস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ডিজাইনস্</w:t>
      </w:r>
      <w:proofErr w:type="spellEnd"/>
      <w:r w:rsidRPr="00BC049C">
        <w:rPr>
          <w:rFonts w:ascii="Nikosh" w:hAnsi="Nikosh" w:cs="Nikosh"/>
        </w:rPr>
        <w:t xml:space="preserve">‌ </w:t>
      </w:r>
      <w:proofErr w:type="spellStart"/>
      <w:r w:rsidRPr="00BC049C">
        <w:rPr>
          <w:rFonts w:ascii="Nikosh" w:hAnsi="Nikosh" w:cs="Nikosh"/>
        </w:rPr>
        <w:t>অ্যান্ড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ট্রেডমার্কস্</w:t>
      </w:r>
      <w:proofErr w:type="spellEnd"/>
      <w:r w:rsidRPr="00BC049C">
        <w:rPr>
          <w:rFonts w:ascii="Nikosh" w:hAnsi="Nikosh" w:cs="Nikosh"/>
        </w:rPr>
        <w:t xml:space="preserve">‌ </w:t>
      </w:r>
      <w:proofErr w:type="spellStart"/>
      <w:r w:rsidRPr="00BC049C">
        <w:rPr>
          <w:rFonts w:ascii="Nikosh" w:hAnsi="Nikosh" w:cs="Nikosh"/>
        </w:rPr>
        <w:t>বিভাগ</w:t>
      </w:r>
      <w:proofErr w:type="spellEnd"/>
      <w:r w:rsidRPr="00BC049C">
        <w:rPr>
          <w:rFonts w:ascii="Nikosh" w:hAnsi="Nikosh" w:cs="Nikosh"/>
        </w:rPr>
        <w:t xml:space="preserve"> -</w:t>
      </w:r>
      <w:proofErr w:type="spellStart"/>
      <w:r w:rsidRPr="00BC049C">
        <w:rPr>
          <w:rFonts w:ascii="Nikosh" w:hAnsi="Nikosh" w:cs="Nikosh"/>
        </w:rPr>
        <w:t>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উদ্যোগে</w:t>
      </w:r>
      <w:proofErr w:type="spellEnd"/>
      <w:r w:rsidRPr="00BC049C">
        <w:rPr>
          <w:rFonts w:ascii="Nikosh" w:hAnsi="Nikosh" w:cs="Nikosh"/>
        </w:rPr>
        <w:t xml:space="preserve"> ১ </w:t>
      </w:r>
      <w:proofErr w:type="spellStart"/>
      <w:r w:rsidRPr="00BC049C">
        <w:rPr>
          <w:rFonts w:ascii="Nikosh" w:hAnsi="Nikosh" w:cs="Nikosh"/>
        </w:rPr>
        <w:t>জুন</w:t>
      </w:r>
      <w:proofErr w:type="spellEnd"/>
      <w:r w:rsidRPr="00BC049C">
        <w:rPr>
          <w:rFonts w:ascii="Nikosh" w:hAnsi="Nikosh" w:cs="Nikosh"/>
        </w:rPr>
        <w:t xml:space="preserve"> ২০২৫ </w:t>
      </w:r>
      <w:proofErr w:type="spellStart"/>
      <w:r w:rsidRPr="00BC049C">
        <w:rPr>
          <w:rFonts w:ascii="Nikosh" w:hAnsi="Nikosh" w:cs="Nikosh"/>
        </w:rPr>
        <w:t>তারিখে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বিল্ড-এর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সম্মেলন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কক্ষে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ট্রেডমার্ক</w:t>
      </w:r>
      <w:proofErr w:type="spellEnd"/>
      <w:r w:rsidRPr="00BC049C">
        <w:rPr>
          <w:rFonts w:ascii="Nikosh" w:hAnsi="Nikosh" w:cs="Nikosh"/>
        </w:rPr>
        <w:t xml:space="preserve"> (</w:t>
      </w:r>
      <w:proofErr w:type="spellStart"/>
      <w:r w:rsidRPr="00BC049C">
        <w:rPr>
          <w:rFonts w:ascii="Nikosh" w:hAnsi="Nikosh" w:cs="Nikosh"/>
        </w:rPr>
        <w:t>সংশোধন</w:t>
      </w:r>
      <w:proofErr w:type="spellEnd"/>
      <w:r w:rsidRPr="00BC049C">
        <w:rPr>
          <w:rFonts w:ascii="Nikosh" w:hAnsi="Nikosh" w:cs="Nikosh"/>
        </w:rPr>
        <w:t xml:space="preserve">) </w:t>
      </w:r>
      <w:proofErr w:type="spellStart"/>
      <w:r w:rsidRPr="00BC049C">
        <w:rPr>
          <w:rFonts w:ascii="Nikosh" w:hAnsi="Nikosh" w:cs="Nikosh"/>
        </w:rPr>
        <w:t>আইন</w:t>
      </w:r>
      <w:proofErr w:type="spellEnd"/>
      <w:r w:rsidRPr="00BC049C">
        <w:rPr>
          <w:rFonts w:ascii="Nikosh" w:hAnsi="Nikosh" w:cs="Nikosh"/>
        </w:rPr>
        <w:t xml:space="preserve">, ২০২৫ </w:t>
      </w:r>
      <w:proofErr w:type="spellStart"/>
      <w:r w:rsidRPr="00BC049C">
        <w:rPr>
          <w:rFonts w:ascii="Nikosh" w:hAnsi="Nikosh" w:cs="Nikosh"/>
        </w:rPr>
        <w:t>সংক্রান্ত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উচ্চ-পর্যায়ের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একটি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যৌথ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সংলাপ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অনুষ্ঠিত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হয়</w:t>
      </w:r>
      <w:proofErr w:type="spellEnd"/>
      <w:r w:rsidRPr="00BC049C">
        <w:rPr>
          <w:rFonts w:ascii="Nikosh" w:hAnsi="Nikosh" w:cs="Nikosh"/>
        </w:rPr>
        <w:t xml:space="preserve">। </w:t>
      </w:r>
      <w:proofErr w:type="spellStart"/>
      <w:r w:rsidRPr="00BC049C">
        <w:rPr>
          <w:rFonts w:ascii="Nikosh" w:hAnsi="Nikosh" w:cs="Nikosh"/>
        </w:rPr>
        <w:t>এই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সংলাপের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মূল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উদ্দেশ্য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ছিল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ব্যবসায়িক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উদ্যোক্তাদের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সুবিধার্থে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প্রস্তাবিত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সংশোধনীগুলো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পর্যালোচনা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="001448F4" w:rsidRPr="00BC049C">
        <w:rPr>
          <w:rFonts w:ascii="Nikosh" w:hAnsi="Nikosh" w:cs="Nikosh"/>
        </w:rPr>
        <w:t>এবং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প্রয়োগের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পরবর্তী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চ্যালেঞ্জ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মোকাবেলায়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তাদের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প্রস্তুতি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যাচাই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করা</w:t>
      </w:r>
      <w:proofErr w:type="spellEnd"/>
      <w:r w:rsidRPr="00BC049C">
        <w:rPr>
          <w:rFonts w:ascii="Nikosh" w:hAnsi="Nikosh" w:cs="Nikosh"/>
        </w:rPr>
        <w:t>।</w:t>
      </w:r>
    </w:p>
    <w:p w14:paraId="03BA0A30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7B3FB133" w14:textId="0618E29B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BC049C">
        <w:rPr>
          <w:rFonts w:ascii="Nikosh" w:hAnsi="Nikosh" w:cs="Nikosh"/>
        </w:rPr>
        <w:t>ট্রেডমার্ক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আইন</w:t>
      </w:r>
      <w:proofErr w:type="spellEnd"/>
      <w:r w:rsidRPr="00BC049C">
        <w:rPr>
          <w:rFonts w:ascii="Nikosh" w:hAnsi="Nikosh" w:cs="Nikosh"/>
        </w:rPr>
        <w:t xml:space="preserve">, ২০০৯ </w:t>
      </w:r>
      <w:proofErr w:type="spellStart"/>
      <w:r w:rsidRPr="00BC049C">
        <w:rPr>
          <w:rFonts w:ascii="Nikosh" w:hAnsi="Nikosh" w:cs="Nikosh"/>
        </w:rPr>
        <w:t>সংশোধনের</w:t>
      </w:r>
      <w:proofErr w:type="spellEnd"/>
      <w:r w:rsidR="001448F4" w:rsidRPr="00BC049C">
        <w:rPr>
          <w:rFonts w:ascii="Nikosh" w:hAnsi="Nikosh" w:cs="Nikosh"/>
        </w:rPr>
        <w:t xml:space="preserve"> </w:t>
      </w:r>
      <w:proofErr w:type="spellStart"/>
      <w:r w:rsidR="001448F4" w:rsidRPr="00BC049C">
        <w:rPr>
          <w:rFonts w:ascii="Nikosh" w:hAnsi="Nikosh" w:cs="Nikosh"/>
        </w:rPr>
        <w:t>উদ্দেশ্যে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বিশেষ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ট্রিপস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চুক্তি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মাদ্রিদ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প্রোটোকল,নাইস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ভিয়েনা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শ্রেণীবিন্যাস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ব্যবস্থাসহ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আন্তর্জাতিক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কাঠামোর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সঙ্গে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সামঞ্জস্য</w:t>
      </w:r>
      <w:r w:rsidR="00BE44B7" w:rsidRPr="00BC049C">
        <w:rPr>
          <w:rFonts w:ascii="Nikosh" w:hAnsi="Nikosh" w:cs="Nikosh"/>
        </w:rPr>
        <w:t>পুর্ণ</w:t>
      </w:r>
      <w:proofErr w:type="spellEnd"/>
      <w:r w:rsidR="00BE44B7" w:rsidRPr="00BC049C">
        <w:rPr>
          <w:rFonts w:ascii="Nikosh" w:hAnsi="Nikosh" w:cs="Nikosh"/>
        </w:rPr>
        <w:t xml:space="preserve"> </w:t>
      </w:r>
      <w:proofErr w:type="spellStart"/>
      <w:r w:rsidR="00BE44B7" w:rsidRPr="00BC049C">
        <w:rPr>
          <w:rFonts w:ascii="Nikosh" w:hAnsi="Nikosh" w:cs="Nikosh"/>
        </w:rPr>
        <w:t>আইন</w:t>
      </w:r>
      <w:proofErr w:type="spellEnd"/>
      <w:r w:rsidR="00BE44B7" w:rsidRPr="00BC049C">
        <w:rPr>
          <w:rFonts w:ascii="Nikosh" w:hAnsi="Nikosh" w:cs="Nikosh"/>
        </w:rPr>
        <w:t xml:space="preserve"> </w:t>
      </w:r>
      <w:proofErr w:type="spellStart"/>
      <w:r w:rsidR="00BE44B7" w:rsidRPr="00BC049C">
        <w:rPr>
          <w:rFonts w:ascii="Nikosh" w:hAnsi="Nikosh" w:cs="Nikosh"/>
        </w:rPr>
        <w:t>প্রণয়ন</w:t>
      </w:r>
      <w:proofErr w:type="spellEnd"/>
      <w:r w:rsidR="00BE44B7" w:rsidRPr="00BC049C">
        <w:rPr>
          <w:rFonts w:ascii="Nikosh" w:hAnsi="Nikosh" w:cs="Nikosh"/>
        </w:rPr>
        <w:t xml:space="preserve">। </w:t>
      </w:r>
      <w:proofErr w:type="spellStart"/>
      <w:r w:rsidRPr="00BC049C">
        <w:rPr>
          <w:rFonts w:ascii="Nikosh" w:hAnsi="Nikosh" w:cs="Nikosh"/>
        </w:rPr>
        <w:t>সেশনে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অংশগ্রহণকারী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বিশেষ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আইপি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আইনজীবীরা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জোর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দেন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যে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যদিও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বৈশ্বিক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আইপি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মানদণ্ডের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সঙ্গে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সামঞ্জস্য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গুরুত্বপূর্ণ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তবে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স্থানীয়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প্রশাসনিক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সক্ষমতা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ক্ষুদ্র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মাঝারি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শিল্প</w:t>
      </w:r>
      <w:proofErr w:type="spellEnd"/>
      <w:r w:rsidRPr="00BC049C">
        <w:rPr>
          <w:rFonts w:ascii="Nikosh" w:hAnsi="Nikosh" w:cs="Nikosh"/>
        </w:rPr>
        <w:t xml:space="preserve"> (</w:t>
      </w:r>
      <w:proofErr w:type="spellStart"/>
      <w:r w:rsidRPr="00BC049C">
        <w:rPr>
          <w:rFonts w:ascii="Nikosh" w:hAnsi="Nikosh" w:cs="Nikosh"/>
        </w:rPr>
        <w:t>এসএমই</w:t>
      </w:r>
      <w:proofErr w:type="spellEnd"/>
      <w:r w:rsidRPr="00BC049C">
        <w:rPr>
          <w:rFonts w:ascii="Nikosh" w:hAnsi="Nikosh" w:cs="Nikosh"/>
        </w:rPr>
        <w:t xml:space="preserve">) </w:t>
      </w:r>
      <w:proofErr w:type="spellStart"/>
      <w:r w:rsidRPr="00BC049C">
        <w:rPr>
          <w:rFonts w:ascii="Nikosh" w:hAnsi="Nikosh" w:cs="Nikosh"/>
        </w:rPr>
        <w:t>প্রস্তুতি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এবং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আইনি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সহায়তার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সুযোগ-সুবিধার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ব্যাপারগুলোও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সমানভাবে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গুরুত্ব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দেওয়া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উচিত</w:t>
      </w:r>
      <w:proofErr w:type="spellEnd"/>
      <w:r w:rsidRPr="00BC049C">
        <w:rPr>
          <w:rFonts w:ascii="Nikosh" w:hAnsi="Nikosh" w:cs="Nikosh"/>
        </w:rPr>
        <w:t>।</w:t>
      </w:r>
    </w:p>
    <w:p w14:paraId="1F684B32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5AA6F094" w14:textId="1325778E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BC049C">
        <w:rPr>
          <w:rFonts w:ascii="Nikosh" w:hAnsi="Nikosh" w:cs="Nikosh"/>
        </w:rPr>
        <w:t>বিল্ড-এর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সিইও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ফেরদৌস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বেগমের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উপস্থাপনায়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জানা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যায়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বৈদেশিক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আবেদনকারীদের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ট্রেডমার্ক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সনদ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প্রদানের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হার</w:t>
      </w:r>
      <w:proofErr w:type="spellEnd"/>
      <w:r w:rsidRPr="00BC049C">
        <w:rPr>
          <w:rFonts w:ascii="Nikosh" w:hAnsi="Nikosh" w:cs="Nikosh"/>
        </w:rPr>
        <w:t xml:space="preserve"> ৭০% </w:t>
      </w:r>
      <w:proofErr w:type="spellStart"/>
      <w:r w:rsidRPr="00BC049C">
        <w:rPr>
          <w:rFonts w:ascii="Nikosh" w:hAnsi="Nikosh" w:cs="Nikosh"/>
        </w:rPr>
        <w:t>যা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অভ্যন্তরীণ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আবেদনকারীদের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দারুণভাবে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ছাপিয়ে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যায়</w:t>
      </w:r>
      <w:proofErr w:type="spellEnd"/>
      <w:r w:rsidRPr="00BC049C">
        <w:rPr>
          <w:rFonts w:ascii="Nikosh" w:hAnsi="Nikosh" w:cs="Nikosh"/>
        </w:rPr>
        <w:t xml:space="preserve">। </w:t>
      </w:r>
      <w:proofErr w:type="spellStart"/>
      <w:r w:rsidRPr="00BC049C">
        <w:rPr>
          <w:rFonts w:ascii="Nikosh" w:hAnsi="Nikosh" w:cs="Nikosh"/>
        </w:rPr>
        <w:t>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পেছনে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মূল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কারণ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হিসেবে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আইনি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জ্ঞানের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ঘাটতি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সহায়ক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সেবা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তথ্যের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অভাব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চিহ্নিত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হয়েছে</w:t>
      </w:r>
      <w:proofErr w:type="spellEnd"/>
      <w:r w:rsidRPr="00BC049C">
        <w:rPr>
          <w:rFonts w:ascii="Nikosh" w:hAnsi="Nikosh" w:cs="Nikosh"/>
        </w:rPr>
        <w:t xml:space="preserve">। </w:t>
      </w:r>
      <w:proofErr w:type="spellStart"/>
      <w:r w:rsidRPr="00BC049C">
        <w:rPr>
          <w:rFonts w:ascii="Nikosh" w:hAnsi="Nikosh" w:cs="Nikosh"/>
        </w:rPr>
        <w:t>বিশেষজ্ঞরা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উল্লেখ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করেন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ফলে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স্থানীয়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উদ্যোক্তা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বিশেষ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নারীদের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ক্ষুদ্র-স্থানীয়দের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জন্য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ব্র্যান্ড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সুরক্ষা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এবং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রপ্তানি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বাজারে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প্রবেশের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পথে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বাধা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সৃষ্টি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হচ্ছে</w:t>
      </w:r>
      <w:proofErr w:type="spellEnd"/>
      <w:r w:rsidRPr="00BC049C">
        <w:rPr>
          <w:rFonts w:ascii="Nikosh" w:hAnsi="Nikosh" w:cs="Nikosh"/>
        </w:rPr>
        <w:t>।</w:t>
      </w:r>
    </w:p>
    <w:p w14:paraId="0E11749B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  <w:cs/>
          <w:lang w:bidi="bn-IN"/>
        </w:rPr>
      </w:pPr>
    </w:p>
    <w:p w14:paraId="2CD26021" w14:textId="77777777" w:rsidR="00BC049C" w:rsidRDefault="00CA1A3E" w:rsidP="00BC049C">
      <w:pPr>
        <w:spacing w:after="0" w:line="240" w:lineRule="auto"/>
        <w:jc w:val="both"/>
        <w:rPr>
          <w:rFonts w:ascii="Nikosh" w:hAnsi="Nikosh" w:cs="Nikosh"/>
          <w:cs/>
          <w:lang w:bidi="bn-IN"/>
        </w:rPr>
      </w:pPr>
      <w:r w:rsidRPr="00BC049C">
        <w:rPr>
          <w:rFonts w:ascii="Nikosh" w:hAnsi="Nikosh" w:cs="Nikosh"/>
          <w:cs/>
          <w:lang w:bidi="bn-IN"/>
        </w:rPr>
        <w:t>সংলাপে অংশগ্রহণকারী আইনজীবীরা জানান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মাদ্রিদ প্রোটোকলে অন্তর্ভুক্তির আগে একটি সুস্পষ্ট প্রস্তুতিমূলক সময়সীমা নির্ধারণ করা জরুরি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যাতে আন্তর্জাতিক মান অনুযায়ী দায়িত্বশীল ও কার্যকর বাস্তবায়ন নিশ্চিত করা যায়। তারা উল্লেখ করেন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 xml:space="preserve">বর্তমানে বাংলাদেশ উইপোর </w:t>
      </w:r>
    </w:p>
    <w:p w14:paraId="36F81402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  <w:cs/>
          <w:lang w:bidi="bn-IN"/>
        </w:rPr>
      </w:pPr>
    </w:p>
    <w:p w14:paraId="1191199A" w14:textId="1DBEACCE" w:rsidR="00CA1A3E" w:rsidRPr="00BC049C" w:rsidRDefault="00CA1A3E" w:rsidP="00BC049C">
      <w:pPr>
        <w:spacing w:after="0" w:line="240" w:lineRule="auto"/>
        <w:jc w:val="both"/>
        <w:rPr>
          <w:rFonts w:ascii="Nikosh" w:hAnsi="Nikosh" w:cs="Nikosh"/>
          <w:lang w:bidi="bn-IN"/>
        </w:rPr>
      </w:pPr>
      <w:r w:rsidRPr="00BC049C">
        <w:rPr>
          <w:rFonts w:ascii="Nikosh" w:hAnsi="Nikosh" w:cs="Nikosh"/>
          <w:cs/>
          <w:lang w:bidi="bn-IN"/>
        </w:rPr>
        <w:t>নির্ধারিত মানের নিচে অবস্থান করছে</w:t>
      </w:r>
      <w:r w:rsidRPr="00BC049C">
        <w:rPr>
          <w:rFonts w:ascii="Nikosh" w:hAnsi="Nikosh" w:cs="Nikosh"/>
        </w:rPr>
        <w:t xml:space="preserve">; </w:t>
      </w:r>
      <w:r w:rsidRPr="00BC049C">
        <w:rPr>
          <w:rFonts w:ascii="Nikosh" w:hAnsi="Nikosh" w:cs="Nikosh"/>
          <w:cs/>
          <w:lang w:bidi="bn-IN"/>
        </w:rPr>
        <w:t>ফলে প্রোটোকল অনুযায়ী বাধ্যবাধকতা পালনের লক্ষ্যে একটি সুসংগঠিত নীতিকাঠামো প্রণয়ন ও প্রাতিষ্ঠানিক সক্ষমতা বৃদ্ধির ওপর গুরুত্বারোপ করা হয়।</w:t>
      </w:r>
      <w:r w:rsidRPr="00BC049C">
        <w:rPr>
          <w:rFonts w:ascii="Nikosh" w:hAnsi="Nikosh" w:cs="Nikosh"/>
          <w:lang w:bidi="bn-IN"/>
        </w:rPr>
        <w:t xml:space="preserve"> </w:t>
      </w:r>
    </w:p>
    <w:p w14:paraId="6991317B" w14:textId="0F728B08" w:rsidR="00B865A1" w:rsidRPr="00BC049C" w:rsidRDefault="00B865A1" w:rsidP="00BC049C">
      <w:pPr>
        <w:spacing w:after="0" w:line="240" w:lineRule="auto"/>
        <w:jc w:val="both"/>
        <w:rPr>
          <w:rFonts w:ascii="Nikosh" w:hAnsi="Nikosh" w:cs="Nikosh"/>
          <w:lang w:bidi="bn-IN"/>
        </w:rPr>
      </w:pPr>
      <w:r w:rsidRPr="00BC049C">
        <w:rPr>
          <w:rFonts w:ascii="Nikosh" w:hAnsi="Nikosh" w:cs="Nikosh"/>
          <w:cs/>
          <w:lang w:bidi="bn-IN"/>
        </w:rPr>
        <w:t>সংলাপে</w:t>
      </w:r>
      <w:r w:rsidRPr="00BC049C">
        <w:rPr>
          <w:rFonts w:ascii="Nikosh" w:hAnsi="Nikosh" w:cs="Nikosh"/>
          <w:lang w:bidi="bn-IN"/>
        </w:rPr>
        <w:t xml:space="preserve"> </w:t>
      </w:r>
      <w:proofErr w:type="spellStart"/>
      <w:r w:rsidRPr="00BC049C">
        <w:rPr>
          <w:rFonts w:ascii="Nikosh" w:hAnsi="Nikosh" w:cs="Nikosh"/>
          <w:lang w:bidi="bn-IN"/>
        </w:rPr>
        <w:t>উপস্থিত</w:t>
      </w:r>
      <w:proofErr w:type="spellEnd"/>
      <w:r w:rsidRPr="00BC049C">
        <w:rPr>
          <w:rFonts w:ascii="Nikosh" w:hAnsi="Nikosh" w:cs="Nikosh"/>
          <w:cs/>
          <w:lang w:bidi="bn-IN"/>
        </w:rPr>
        <w:t xml:space="preserve"> বক্তারা ভিয়েনা চুক্তি অনুযায়ী ট্রেডমার্ক শ্রেণীবিন্যাস ও ভিজ্যুয়াল উপস্থাপনার আধুনিকায়নের জন্য ডিপিডিটির প্রযুক্তিগত ও প্রাতিষ্ঠানিক সক্ষমতা উল্লেখযোগ্যভাবে বাড়ানোর ওপর গুরুত্বারোপ করেন। একই সঙ্গে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নতুন আইনে অপ্রথাগত ট্রেডমার্ক যেমন থ্রিডি ছবি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রঙ ও গন্ধ অন্তর্ভুক্ত করায় সংশ্লিষ্ট জটিল নিবন্ধন প্রক্রিয়া পরিচালনায় ডিপিডিটির বর্তমান সক্ষমতা যথেষ্ট কি না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তা নিয়েও প্রশ্ন</w:t>
      </w:r>
      <w:r w:rsidRPr="00BC049C">
        <w:rPr>
          <w:rFonts w:ascii="Nikosh" w:hAnsi="Nikosh" w:cs="Nikosh"/>
          <w:lang w:bidi="bn-IN"/>
        </w:rPr>
        <w:t xml:space="preserve"> </w:t>
      </w:r>
      <w:proofErr w:type="spellStart"/>
      <w:r w:rsidRPr="00BC049C">
        <w:rPr>
          <w:rFonts w:ascii="Nikosh" w:hAnsi="Nikosh" w:cs="Nikosh"/>
          <w:lang w:bidi="bn-IN"/>
        </w:rPr>
        <w:t>করেন</w:t>
      </w:r>
      <w:proofErr w:type="spellEnd"/>
      <w:r w:rsidRPr="00BC049C">
        <w:rPr>
          <w:rFonts w:ascii="Nikosh" w:hAnsi="Nikosh" w:cs="Nikosh"/>
          <w:cs/>
          <w:lang w:bidi="bn-IN"/>
        </w:rPr>
        <w:t>। এছাড়া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ইপিএ</w:t>
      </w:r>
      <w:r w:rsidRPr="00BC049C">
        <w:rPr>
          <w:rFonts w:ascii="Nikosh" w:hAnsi="Nikosh" w:cs="Nikosh"/>
        </w:rPr>
        <w:t xml:space="preserve">, </w:t>
      </w:r>
      <w:r w:rsidRPr="00BC049C">
        <w:rPr>
          <w:rFonts w:ascii="Nikosh" w:hAnsi="Nikosh" w:cs="Nikosh"/>
          <w:cs/>
          <w:lang w:bidi="bn-IN"/>
        </w:rPr>
        <w:t>এফটিএ ও পিটিএ আলোচনার প্রেক্ষাপটে আন্তর্জাতিক বাণিজ্য চুক্তির সঙ্গে আইপি খাতের সামঞ্জস্যতা নিশ্চিত করতে প্রয়োজনীয় প্রস্তুতির ওপর গুরুত্ব দেওয়া হয়।</w:t>
      </w:r>
    </w:p>
    <w:p w14:paraId="4958FFB0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51559260" w14:textId="4EB3232B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BC049C">
        <w:rPr>
          <w:rFonts w:ascii="Nikosh" w:hAnsi="Nikosh" w:cs="Nikosh"/>
        </w:rPr>
        <w:t>নতুন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নীতিতে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পার্শ্ববর্তী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আমদানির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সুযোগ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থাকায়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অবৈধ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আমদানি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বাড়ার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ঝুঁকি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নিয়েও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আলোচনা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হয়</w:t>
      </w:r>
      <w:proofErr w:type="spellEnd"/>
      <w:r w:rsidRPr="00BC049C">
        <w:rPr>
          <w:rFonts w:ascii="Nikosh" w:hAnsi="Nikosh" w:cs="Nikosh"/>
        </w:rPr>
        <w:t xml:space="preserve">। </w:t>
      </w:r>
      <w:proofErr w:type="spellStart"/>
      <w:r w:rsidRPr="00BC049C">
        <w:rPr>
          <w:rFonts w:ascii="Nikosh" w:hAnsi="Nikosh" w:cs="Nikosh"/>
        </w:rPr>
        <w:t>ডিপিডিটি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বর্তমানে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পর্যাপ্ত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পর্যবেক্ষণ</w:t>
      </w:r>
      <w:proofErr w:type="spellEnd"/>
      <w:r w:rsidRPr="00BC049C">
        <w:rPr>
          <w:rFonts w:ascii="Nikosh" w:hAnsi="Nikosh" w:cs="Nikosh"/>
        </w:rPr>
        <w:t xml:space="preserve"> ও </w:t>
      </w:r>
      <w:proofErr w:type="spellStart"/>
      <w:r w:rsidRPr="00BC049C">
        <w:rPr>
          <w:rFonts w:ascii="Nikosh" w:hAnsi="Nikosh" w:cs="Nikosh"/>
        </w:rPr>
        <w:t>আইনানুগ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ব্যবস্থা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গ্রহণের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সক্ষমতা</w:t>
      </w:r>
      <w:proofErr w:type="spellEnd"/>
      <w:r w:rsidR="00B865A1" w:rsidRPr="00BC049C">
        <w:rPr>
          <w:rFonts w:ascii="Nikosh" w:hAnsi="Nikosh" w:cs="Nikosh"/>
        </w:rPr>
        <w:t xml:space="preserve"> </w:t>
      </w:r>
      <w:proofErr w:type="spellStart"/>
      <w:r w:rsidR="00B865A1" w:rsidRPr="00BC049C">
        <w:rPr>
          <w:rFonts w:ascii="Nikosh" w:hAnsi="Nikosh" w:cs="Nikosh"/>
        </w:rPr>
        <w:t>রাখে</w:t>
      </w:r>
      <w:proofErr w:type="spellEnd"/>
      <w:r w:rsidR="00B865A1" w:rsidRPr="00BC049C">
        <w:rPr>
          <w:rFonts w:ascii="Nikosh" w:hAnsi="Nikosh" w:cs="Nikosh"/>
        </w:rPr>
        <w:t xml:space="preserve"> </w:t>
      </w:r>
      <w:proofErr w:type="spellStart"/>
      <w:r w:rsidR="00B865A1" w:rsidRPr="00BC049C">
        <w:rPr>
          <w:rFonts w:ascii="Nikosh" w:hAnsi="Nikosh" w:cs="Nikosh"/>
        </w:rPr>
        <w:t>কিনা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তা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নিয়েও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প্রশ্ন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তোলা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হয়</w:t>
      </w:r>
      <w:proofErr w:type="spellEnd"/>
      <w:r w:rsidRPr="00BC049C">
        <w:rPr>
          <w:rFonts w:ascii="Nikosh" w:hAnsi="Nikosh" w:cs="Nikosh"/>
        </w:rPr>
        <w:t>।</w:t>
      </w:r>
    </w:p>
    <w:p w14:paraId="75A3EF83" w14:textId="4454343D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BC049C">
        <w:rPr>
          <w:rFonts w:ascii="Nikosh" w:hAnsi="Nikosh" w:cs="Nikosh"/>
        </w:rPr>
        <w:t>আইন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অনুযায়ী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মামলাগুলো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জেলা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জজ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আদালতে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দায়ের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করার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ক্ষমতা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আগের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মতোই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থাকায়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অংশগ্রহণকারীরা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প্রশ্ন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যে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নতুন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এই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পরিবর্তন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অতীতের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পদ্ধতিগত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জটিলতা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দূর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করবে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নাকি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আগের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মতই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অদক্ষতা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পুনরাবৃত্তি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করবে</w:t>
      </w:r>
      <w:proofErr w:type="spellEnd"/>
      <w:r w:rsidRPr="00BC049C">
        <w:rPr>
          <w:rFonts w:ascii="Nikosh" w:hAnsi="Nikosh" w:cs="Nikosh"/>
        </w:rPr>
        <w:t>?</w:t>
      </w:r>
    </w:p>
    <w:p w14:paraId="767DAA61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  <w:cs/>
          <w:lang w:bidi="bn-IN"/>
        </w:rPr>
      </w:pPr>
    </w:p>
    <w:p w14:paraId="3F0A530C" w14:textId="6410E067" w:rsidR="00B865A1" w:rsidRPr="00BC049C" w:rsidRDefault="00BE44B7" w:rsidP="00BC049C">
      <w:pPr>
        <w:spacing w:after="0" w:line="240" w:lineRule="auto"/>
        <w:jc w:val="both"/>
        <w:rPr>
          <w:rFonts w:ascii="Nikosh" w:hAnsi="Nikosh" w:cs="Nikosh"/>
          <w:lang w:bidi="bn-IN"/>
        </w:rPr>
      </w:pPr>
      <w:r w:rsidRPr="00BC049C">
        <w:rPr>
          <w:rFonts w:ascii="Nikosh" w:hAnsi="Nikosh" w:cs="Nikosh"/>
          <w:cs/>
          <w:lang w:bidi="bn-IN"/>
        </w:rPr>
        <w:t>সংলাপে ব্যবসায়ী ও উদ্যোক্তারা</w:t>
      </w:r>
      <w:r w:rsidRPr="00BC049C">
        <w:rPr>
          <w:rFonts w:ascii="Nikosh" w:hAnsi="Nikosh" w:cs="Nikosh"/>
          <w:lang w:bidi="bn-IN"/>
        </w:rPr>
        <w:t xml:space="preserve"> </w:t>
      </w:r>
      <w:r w:rsidR="00B865A1" w:rsidRPr="00BC049C">
        <w:rPr>
          <w:rFonts w:ascii="Nikosh" w:hAnsi="Nikosh" w:cs="Nikosh"/>
          <w:cs/>
          <w:lang w:bidi="bn-IN"/>
        </w:rPr>
        <w:t>একমত হন যে এসএমই</w:t>
      </w:r>
      <w:r w:rsidR="00B865A1" w:rsidRPr="00BC049C">
        <w:rPr>
          <w:rFonts w:ascii="Nikosh" w:hAnsi="Nikosh" w:cs="Nikosh"/>
        </w:rPr>
        <w:t xml:space="preserve">, </w:t>
      </w:r>
      <w:r w:rsidR="00B865A1" w:rsidRPr="00BC049C">
        <w:rPr>
          <w:rFonts w:ascii="Nikosh" w:hAnsi="Nikosh" w:cs="Nikosh"/>
          <w:cs/>
          <w:lang w:bidi="bn-IN"/>
        </w:rPr>
        <w:t>স্টার্টআপ এবং আইপি সুরক্ষায় আগ্রহী উদ্যোক্তাদের সহায়তার জন্য ট্রেডমার্ক নিবন্ধন ফি হ্রাস</w:t>
      </w:r>
      <w:r w:rsidR="00B865A1" w:rsidRPr="00BC049C">
        <w:rPr>
          <w:rFonts w:ascii="Nikosh" w:hAnsi="Nikosh" w:cs="Nikosh"/>
        </w:rPr>
        <w:t xml:space="preserve">, </w:t>
      </w:r>
      <w:r w:rsidR="00B865A1" w:rsidRPr="00BC049C">
        <w:rPr>
          <w:rFonts w:ascii="Nikosh" w:hAnsi="Nikosh" w:cs="Nikosh"/>
          <w:cs/>
          <w:lang w:bidi="bn-IN"/>
        </w:rPr>
        <w:t>একক-সার্ভিস সেবা প্ল্যাটফর্ম চালু এবং নিবন্ধন ও সুরক্ষা প্রক্রিয়া সহজতর করা অত্যন্ত জরুরি। অংশগ্রহণকারীরা জোর দিয়ে বলেন</w:t>
      </w:r>
      <w:r w:rsidR="00B865A1" w:rsidRPr="00BC049C">
        <w:rPr>
          <w:rFonts w:ascii="Nikosh" w:hAnsi="Nikosh" w:cs="Nikosh"/>
        </w:rPr>
        <w:t xml:space="preserve">, </w:t>
      </w:r>
      <w:r w:rsidR="00B865A1" w:rsidRPr="00BC049C">
        <w:rPr>
          <w:rFonts w:ascii="Nikosh" w:hAnsi="Nikosh" w:cs="Nikosh"/>
          <w:cs/>
          <w:lang w:bidi="bn-IN"/>
        </w:rPr>
        <w:t>আন্তর্জাতিক সমঝোতা ও চুক্তিতে বাংলাদেশের সফল একীভূকরণ নিশ্চিত করতে হলে নীতির সঙ্গে সামঞ্জস্য</w:t>
      </w:r>
      <w:r w:rsidR="00B865A1" w:rsidRPr="00BC049C">
        <w:rPr>
          <w:rFonts w:ascii="Nikosh" w:hAnsi="Nikosh" w:cs="Nikosh"/>
        </w:rPr>
        <w:t xml:space="preserve">, </w:t>
      </w:r>
      <w:r w:rsidR="00B865A1" w:rsidRPr="00BC049C">
        <w:rPr>
          <w:rFonts w:ascii="Nikosh" w:hAnsi="Nikosh" w:cs="Nikosh"/>
          <w:cs/>
          <w:lang w:bidi="bn-IN"/>
        </w:rPr>
        <w:t>প্রতিষ্ঠানগুলোর সক্ষমতা বৃদ্ধি এবং স্টেকহোল্ডারদের অংশগ্রহণমূলক প্রস্তুতি অপরিহার্য।</w:t>
      </w:r>
    </w:p>
    <w:p w14:paraId="57654B91" w14:textId="77777777" w:rsidR="00BC049C" w:rsidRDefault="00BC049C" w:rsidP="00BC049C">
      <w:pPr>
        <w:spacing w:after="0" w:line="240" w:lineRule="auto"/>
        <w:jc w:val="both"/>
        <w:rPr>
          <w:rFonts w:ascii="Nikosh" w:hAnsi="Nikosh" w:cs="Nikosh"/>
        </w:rPr>
      </w:pPr>
    </w:p>
    <w:p w14:paraId="047BAB62" w14:textId="7655DF52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  <w:r w:rsidRPr="00BC049C">
        <w:rPr>
          <w:rFonts w:ascii="Nikosh" w:hAnsi="Nikosh" w:cs="Nikosh"/>
        </w:rPr>
        <w:t xml:space="preserve">এ </w:t>
      </w:r>
      <w:proofErr w:type="spellStart"/>
      <w:r w:rsidRPr="00BC049C">
        <w:rPr>
          <w:rFonts w:ascii="Nikosh" w:hAnsi="Nikosh" w:cs="Nikosh"/>
        </w:rPr>
        <w:t>অনুষ্ঠানে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সরকারী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কর্মকর্তাবৃন্দ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আইনি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পেশাজীবী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ব্যারিস্টার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ব্যবসায়িক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নেতৃবৃন্দ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নারী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উদ্যোক্তা</w:t>
      </w:r>
      <w:proofErr w:type="spellEnd"/>
      <w:r w:rsidRPr="00BC049C">
        <w:rPr>
          <w:rFonts w:ascii="Nikosh" w:hAnsi="Nikosh" w:cs="Nikosh"/>
        </w:rPr>
        <w:t xml:space="preserve">, </w:t>
      </w:r>
      <w:proofErr w:type="spellStart"/>
      <w:r w:rsidRPr="00BC049C">
        <w:rPr>
          <w:rFonts w:ascii="Nikosh" w:hAnsi="Nikosh" w:cs="Nikosh"/>
        </w:rPr>
        <w:t>বাণিজ্যিক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সংগঠন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প্রতিনিধিরা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এবং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আইপি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প্র্যাকটিশনাররা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অংশগ্রহণ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করেন</w:t>
      </w:r>
      <w:proofErr w:type="spellEnd"/>
      <w:r w:rsidRPr="00BC049C">
        <w:rPr>
          <w:rFonts w:ascii="Nikosh" w:hAnsi="Nikosh" w:cs="Nikosh"/>
        </w:rPr>
        <w:t>।</w:t>
      </w:r>
      <w:r w:rsidR="008D6C34" w:rsidRPr="00BC049C">
        <w:rPr>
          <w:rFonts w:ascii="Nikosh" w:hAnsi="Nikosh" w:cs="Nikosh"/>
        </w:rPr>
        <w:t xml:space="preserve"> </w:t>
      </w:r>
      <w:proofErr w:type="spellStart"/>
      <w:r w:rsidR="008D6C34" w:rsidRPr="00BC049C">
        <w:rPr>
          <w:rFonts w:ascii="Nikosh" w:hAnsi="Nikosh" w:cs="Nikosh"/>
        </w:rPr>
        <w:t>ডিপিডিটি</w:t>
      </w:r>
      <w:r w:rsidRPr="00BC049C">
        <w:rPr>
          <w:rFonts w:ascii="Nikosh" w:hAnsi="Nikosh" w:cs="Nikosh"/>
        </w:rPr>
        <w:t>-এর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পরিচালক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মোঃ</w:t>
      </w:r>
      <w:proofErr w:type="spellEnd"/>
      <w:r w:rsidRPr="00BC049C">
        <w:rPr>
          <w:rFonts w:ascii="Nikosh" w:hAnsi="Nikosh" w:cs="Nikosh"/>
        </w:rPr>
        <w:t xml:space="preserve"> </w:t>
      </w:r>
      <w:r w:rsidR="00477D5B" w:rsidRPr="00BC049C">
        <w:rPr>
          <w:rFonts w:ascii="Nikosh" w:hAnsi="Nikosh" w:cs="Nikosh"/>
          <w:cs/>
          <w:lang w:bidi="bn-IN"/>
        </w:rPr>
        <w:t>জিল্লুর রহমান</w:t>
      </w:r>
      <w:r w:rsidR="00477D5B" w:rsidRPr="00BC049C">
        <w:rPr>
          <w:rFonts w:ascii="Nikosh" w:hAnsi="Nikosh" w:cs="Nikosh"/>
          <w:b/>
          <w:bCs/>
          <w:lang w:bidi="bn-IN"/>
        </w:rPr>
        <w:t xml:space="preserve"> </w:t>
      </w:r>
      <w:r w:rsidRPr="00BC049C">
        <w:rPr>
          <w:rFonts w:ascii="Nikosh" w:hAnsi="Nikosh" w:cs="Nikosh"/>
        </w:rPr>
        <w:t xml:space="preserve">ও </w:t>
      </w:r>
      <w:proofErr w:type="spellStart"/>
      <w:r w:rsidRPr="00BC049C">
        <w:rPr>
          <w:rFonts w:ascii="Nikosh" w:hAnsi="Nikosh" w:cs="Nikosh"/>
        </w:rPr>
        <w:t>সহকারী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পরিচালক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মোঃ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বেলাল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হোসেন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সহ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অনেকে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বৈঠকে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উপস্থিত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থেকে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গুরুত্বপূর্ণ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অবদান</w:t>
      </w:r>
      <w:proofErr w:type="spellEnd"/>
      <w:r w:rsidRPr="00BC049C">
        <w:rPr>
          <w:rFonts w:ascii="Nikosh" w:hAnsi="Nikosh" w:cs="Nikosh"/>
        </w:rPr>
        <w:t xml:space="preserve"> </w:t>
      </w:r>
      <w:proofErr w:type="spellStart"/>
      <w:r w:rsidRPr="00BC049C">
        <w:rPr>
          <w:rFonts w:ascii="Nikosh" w:hAnsi="Nikosh" w:cs="Nikosh"/>
        </w:rPr>
        <w:t>রাখেন</w:t>
      </w:r>
      <w:proofErr w:type="spellEnd"/>
      <w:r w:rsidRPr="00BC049C">
        <w:rPr>
          <w:rFonts w:ascii="Nikosh" w:hAnsi="Nikosh" w:cs="Nikosh"/>
        </w:rPr>
        <w:t>।</w:t>
      </w:r>
    </w:p>
    <w:p w14:paraId="176A6EC0" w14:textId="77777777" w:rsidR="00042FC9" w:rsidRPr="00BC049C" w:rsidRDefault="00042FC9" w:rsidP="00BC049C">
      <w:pPr>
        <w:spacing w:after="0" w:line="240" w:lineRule="auto"/>
        <w:jc w:val="both"/>
        <w:rPr>
          <w:rFonts w:ascii="Nikosh" w:hAnsi="Nikosh" w:cs="Nikosh"/>
        </w:rPr>
      </w:pPr>
    </w:p>
    <w:p w14:paraId="542E07D4" w14:textId="6927834C" w:rsidR="00944603" w:rsidRPr="00BC049C" w:rsidRDefault="00042FC9" w:rsidP="00BC049C">
      <w:pPr>
        <w:spacing w:after="0" w:line="240" w:lineRule="auto"/>
        <w:jc w:val="center"/>
        <w:rPr>
          <w:rFonts w:ascii="Nikosh" w:hAnsi="Nikosh" w:cs="Nikosh"/>
        </w:rPr>
      </w:pPr>
      <w:r w:rsidRPr="00BC049C">
        <w:rPr>
          <w:rFonts w:ascii="Nikosh" w:hAnsi="Nikosh" w:cs="Nikosh"/>
        </w:rPr>
        <w:t>…x….</w:t>
      </w:r>
    </w:p>
    <w:sectPr w:rsidR="00944603" w:rsidRPr="00BC049C" w:rsidSect="006F6D98">
      <w:pgSz w:w="11909" w:h="16834" w:code="9"/>
      <w:pgMar w:top="1440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E2"/>
    <w:rsid w:val="00042FC9"/>
    <w:rsid w:val="00082958"/>
    <w:rsid w:val="001448F4"/>
    <w:rsid w:val="001C0AE0"/>
    <w:rsid w:val="00322663"/>
    <w:rsid w:val="00477D5B"/>
    <w:rsid w:val="0058162C"/>
    <w:rsid w:val="006F6D98"/>
    <w:rsid w:val="00706847"/>
    <w:rsid w:val="008D6C34"/>
    <w:rsid w:val="00944603"/>
    <w:rsid w:val="00A87B41"/>
    <w:rsid w:val="00B865A1"/>
    <w:rsid w:val="00BC049C"/>
    <w:rsid w:val="00BE44B7"/>
    <w:rsid w:val="00CA1A3E"/>
    <w:rsid w:val="00DB176E"/>
    <w:rsid w:val="00E534E3"/>
    <w:rsid w:val="00E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4D71C"/>
  <w15:chartTrackingRefBased/>
  <w15:docId w15:val="{49E7F18F-6120-4EFC-90A4-DE3E111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8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8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8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8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8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8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8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8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8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 Haider</dc:creator>
  <cp:keywords/>
  <dc:description/>
  <cp:lastModifiedBy>Nasib Ul Amin</cp:lastModifiedBy>
  <cp:revision>4</cp:revision>
  <cp:lastPrinted>2025-06-02T09:49:00Z</cp:lastPrinted>
  <dcterms:created xsi:type="dcterms:W3CDTF">2025-06-02T10:10:00Z</dcterms:created>
  <dcterms:modified xsi:type="dcterms:W3CDTF">2025-06-02T10:16:00Z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0d6eee87-90e9-4776-9ddb-32a4815a814c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2025-06-02T09:15:11Z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0fee6504-d861-4e61-9893-54ed23862319</vt:lpwstr>
  </property>
  <property fmtid="{D5CDD505-2E9C-101B-9397-08002B2CF9AE}" pid="8" name="MSIP_Label_defa4170-0d19-0005-0004-bc88714345d2_ActionId">
    <vt:lpwstr>7ee568b4-91e9-42d0-b504-c72cde8a8fca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